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90" w:type="dxa"/>
        <w:tblLook w:val="0000" w:firstRow="0" w:lastRow="0" w:firstColumn="0" w:lastColumn="0" w:noHBand="0" w:noVBand="0"/>
      </w:tblPr>
      <w:tblGrid>
        <w:gridCol w:w="9790"/>
      </w:tblGrid>
      <w:tr w:rsidR="00A175AD" w14:paraId="49C3CCC4" w14:textId="77777777" w:rsidTr="00A175AD">
        <w:tc>
          <w:tcPr>
            <w:tcW w:w="9790" w:type="dxa"/>
          </w:tcPr>
          <w:tbl>
            <w:tblPr>
              <w:tblW w:w="9574" w:type="dxa"/>
              <w:tblBorders>
                <w:top w:val="threeDEmboss" w:sz="18" w:space="0" w:color="auto"/>
                <w:left w:val="threeDEmboss" w:sz="18" w:space="0" w:color="auto"/>
                <w:bottom w:val="threeDEmboss" w:sz="18" w:space="0" w:color="auto"/>
                <w:right w:val="threeDEmboss" w:sz="18" w:space="0" w:color="auto"/>
                <w:insideH w:val="threeDEmboss" w:sz="18" w:space="0" w:color="auto"/>
                <w:insideV w:val="threeDEmboss" w:sz="18" w:space="0" w:color="auto"/>
              </w:tblBorders>
              <w:tblLook w:val="04A0" w:firstRow="1" w:lastRow="0" w:firstColumn="1" w:lastColumn="0" w:noHBand="0" w:noVBand="1"/>
            </w:tblPr>
            <w:tblGrid>
              <w:gridCol w:w="9574"/>
            </w:tblGrid>
            <w:tr w:rsidR="00A175AD" w14:paraId="40311697" w14:textId="77777777" w:rsidTr="00ED50F8">
              <w:trPr>
                <w:trHeight w:val="978"/>
              </w:trPr>
              <w:tc>
                <w:tcPr>
                  <w:tcW w:w="9574" w:type="dxa"/>
                  <w:tcBorders>
                    <w:top w:val="nil"/>
                    <w:left w:val="nil"/>
                    <w:bottom w:val="nil"/>
                    <w:right w:val="nil"/>
                  </w:tcBorders>
                  <w:shd w:val="clear" w:color="auto" w:fill="auto"/>
                </w:tcPr>
                <w:p w14:paraId="0AF1C8CE" w14:textId="77777777" w:rsidR="00A175AD" w:rsidRPr="00C148D1" w:rsidRDefault="00A175AD" w:rsidP="00A84958">
                  <w:pPr>
                    <w:pStyle w:val="Title"/>
                    <w:spacing w:before="0" w:after="0"/>
                    <w:rPr>
                      <w:rFonts w:ascii="Calibri" w:hAnsi="Calibri" w:cs="Calibri"/>
                      <w:sz w:val="40"/>
                      <w:lang w:val="en-US" w:eastAsia="en-US"/>
                    </w:rPr>
                  </w:pPr>
                  <w:r w:rsidRPr="00C148D1">
                    <w:rPr>
                      <w:rFonts w:ascii="Calibri" w:hAnsi="Calibri" w:cs="Calibri"/>
                      <w:sz w:val="40"/>
                      <w:lang w:val="en-US" w:eastAsia="en-US"/>
                    </w:rPr>
                    <w:t>NORTH CENTRAL TEXAS COLLEGE</w:t>
                  </w:r>
                </w:p>
                <w:p w14:paraId="78B12DA5" w14:textId="77777777" w:rsidR="00A175AD" w:rsidRPr="00C148D1" w:rsidRDefault="00A175AD" w:rsidP="009A594F">
                  <w:pPr>
                    <w:pStyle w:val="Title"/>
                    <w:spacing w:before="0" w:after="0"/>
                    <w:rPr>
                      <w:rFonts w:ascii="Calibri" w:hAnsi="Calibri" w:cs="Calibri"/>
                      <w:lang w:val="en-US" w:eastAsia="en-US"/>
                    </w:rPr>
                  </w:pPr>
                  <w:r w:rsidRPr="00C148D1">
                    <w:rPr>
                      <w:rFonts w:ascii="Calibri" w:hAnsi="Calibri" w:cs="Calibri"/>
                      <w:lang w:val="en-US" w:eastAsia="en-US"/>
                    </w:rPr>
                    <w:t>COURSE SYLLABUS</w:t>
                  </w:r>
                </w:p>
              </w:tc>
            </w:tr>
          </w:tbl>
          <w:p w14:paraId="363C7E3D" w14:textId="77777777" w:rsidR="00A175AD" w:rsidRDefault="00A175AD" w:rsidP="00CA12C8"/>
        </w:tc>
      </w:tr>
    </w:tbl>
    <w:p w14:paraId="7793568A" w14:textId="77777777" w:rsidR="002B5AF8" w:rsidRPr="00334059" w:rsidRDefault="002B5AF8" w:rsidP="003837DB">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267"/>
        <w:gridCol w:w="1096"/>
        <w:gridCol w:w="1944"/>
        <w:gridCol w:w="866"/>
        <w:gridCol w:w="1710"/>
        <w:gridCol w:w="1061"/>
      </w:tblGrid>
      <w:tr w:rsidR="00AD7E79" w:rsidRPr="00334059" w14:paraId="248B809D" w14:textId="77777777" w:rsidTr="009A594F">
        <w:tc>
          <w:tcPr>
            <w:tcW w:w="1439" w:type="dxa"/>
          </w:tcPr>
          <w:p w14:paraId="6A6BD614" w14:textId="77777777" w:rsidR="00AD7E79" w:rsidRPr="009A594F" w:rsidRDefault="00AD7E79" w:rsidP="00AD7E79">
            <w:pPr>
              <w:spacing w:line="276" w:lineRule="auto"/>
              <w:jc w:val="both"/>
              <w:rPr>
                <w:rFonts w:ascii="Calibri" w:hAnsi="Calibri"/>
                <w:i/>
              </w:rPr>
            </w:pPr>
            <w:r w:rsidRPr="009A594F">
              <w:rPr>
                <w:rFonts w:ascii="Calibri" w:hAnsi="Calibri"/>
                <w:i/>
              </w:rPr>
              <w:t xml:space="preserve">Course Title: </w:t>
            </w:r>
          </w:p>
        </w:tc>
        <w:tc>
          <w:tcPr>
            <w:tcW w:w="8223" w:type="dxa"/>
            <w:gridSpan w:val="6"/>
          </w:tcPr>
          <w:p w14:paraId="4600B779" w14:textId="7F951AE1" w:rsidR="00AD7E79" w:rsidRPr="001747AE" w:rsidRDefault="00F053D0" w:rsidP="00AD7E79">
            <w:pPr>
              <w:spacing w:line="276" w:lineRule="auto"/>
              <w:jc w:val="both"/>
              <w:rPr>
                <w:rFonts w:ascii="Calibri" w:hAnsi="Calibri"/>
              </w:rPr>
            </w:pPr>
            <w:r>
              <w:rPr>
                <w:rFonts w:ascii="Calibri" w:hAnsi="Calibri"/>
              </w:rPr>
              <w:t>Integrated Care of the Patient with Complex Health Care Needs</w:t>
            </w:r>
          </w:p>
        </w:tc>
      </w:tr>
      <w:tr w:rsidR="00D4332D" w:rsidRPr="00334059" w14:paraId="5E0F5D11" w14:textId="77777777" w:rsidTr="009A594F">
        <w:tc>
          <w:tcPr>
            <w:tcW w:w="2816" w:type="dxa"/>
            <w:gridSpan w:val="2"/>
          </w:tcPr>
          <w:p w14:paraId="16D1D0D8" w14:textId="77777777" w:rsidR="00D4332D" w:rsidRPr="009A594F" w:rsidRDefault="00D4332D" w:rsidP="00AD7E79">
            <w:pPr>
              <w:spacing w:line="276" w:lineRule="auto"/>
              <w:jc w:val="both"/>
              <w:rPr>
                <w:rFonts w:ascii="Calibri" w:hAnsi="Calibri"/>
                <w:i/>
              </w:rPr>
            </w:pPr>
            <w:r w:rsidRPr="009A594F">
              <w:rPr>
                <w:rFonts w:ascii="Calibri" w:hAnsi="Calibri"/>
                <w:i/>
              </w:rPr>
              <w:t xml:space="preserve">Course Prefix &amp; Number:  </w:t>
            </w:r>
          </w:p>
        </w:tc>
        <w:tc>
          <w:tcPr>
            <w:tcW w:w="1126" w:type="dxa"/>
          </w:tcPr>
          <w:p w14:paraId="0A459EBA" w14:textId="56BA9FD9" w:rsidR="00D4332D" w:rsidRPr="001747AE" w:rsidRDefault="00F053D0" w:rsidP="00AD7E79">
            <w:pPr>
              <w:spacing w:line="276" w:lineRule="auto"/>
              <w:jc w:val="both"/>
              <w:rPr>
                <w:rFonts w:ascii="Calibri" w:hAnsi="Calibri"/>
              </w:rPr>
            </w:pPr>
            <w:r>
              <w:rPr>
                <w:rFonts w:ascii="Calibri" w:hAnsi="Calibri"/>
              </w:rPr>
              <w:t>RNSG 2414</w:t>
            </w:r>
          </w:p>
        </w:tc>
        <w:tc>
          <w:tcPr>
            <w:tcW w:w="2024" w:type="dxa"/>
          </w:tcPr>
          <w:p w14:paraId="37D2F168" w14:textId="77777777" w:rsidR="00F053D0" w:rsidRDefault="00D4332D" w:rsidP="00B21D34">
            <w:pPr>
              <w:spacing w:line="276" w:lineRule="auto"/>
              <w:jc w:val="both"/>
              <w:rPr>
                <w:rFonts w:ascii="Calibri" w:hAnsi="Calibri"/>
                <w:i/>
              </w:rPr>
            </w:pPr>
            <w:r w:rsidRPr="009A594F">
              <w:rPr>
                <w:rFonts w:ascii="Calibri" w:hAnsi="Calibri"/>
                <w:i/>
              </w:rPr>
              <w:t xml:space="preserve">Section Number: </w:t>
            </w:r>
          </w:p>
          <w:p w14:paraId="2BE6F826" w14:textId="03E1689A" w:rsidR="00D4332D" w:rsidRPr="009A594F" w:rsidRDefault="00D4332D" w:rsidP="00B21D34">
            <w:pPr>
              <w:spacing w:line="276" w:lineRule="auto"/>
              <w:jc w:val="both"/>
              <w:rPr>
                <w:rFonts w:ascii="Calibri" w:hAnsi="Calibri"/>
                <w:i/>
              </w:rPr>
            </w:pPr>
          </w:p>
        </w:tc>
        <w:tc>
          <w:tcPr>
            <w:tcW w:w="892" w:type="dxa"/>
          </w:tcPr>
          <w:p w14:paraId="56CA9495" w14:textId="6566CEA9" w:rsidR="00D4332D" w:rsidRPr="001747AE" w:rsidRDefault="00F053D0" w:rsidP="00B21D34">
            <w:pPr>
              <w:spacing w:line="276" w:lineRule="auto"/>
              <w:jc w:val="both"/>
              <w:rPr>
                <w:rFonts w:ascii="Calibri" w:hAnsi="Calibri"/>
              </w:rPr>
            </w:pPr>
            <w:r>
              <w:rPr>
                <w:rFonts w:ascii="Calibri" w:hAnsi="Calibri"/>
              </w:rPr>
              <w:t>100</w:t>
            </w:r>
          </w:p>
        </w:tc>
        <w:tc>
          <w:tcPr>
            <w:tcW w:w="1710" w:type="dxa"/>
          </w:tcPr>
          <w:p w14:paraId="1542D686" w14:textId="77777777" w:rsidR="00F053D0" w:rsidRDefault="00D4332D" w:rsidP="00B90FAE">
            <w:pPr>
              <w:spacing w:line="276" w:lineRule="auto"/>
              <w:jc w:val="both"/>
              <w:rPr>
                <w:rFonts w:ascii="Calibri" w:hAnsi="Calibri"/>
                <w:i/>
              </w:rPr>
            </w:pPr>
            <w:r w:rsidRPr="009A594F">
              <w:rPr>
                <w:rFonts w:ascii="Calibri" w:hAnsi="Calibri"/>
                <w:i/>
              </w:rPr>
              <w:t>Semester</w:t>
            </w:r>
            <w:r w:rsidR="009A594F">
              <w:rPr>
                <w:rFonts w:ascii="Calibri" w:hAnsi="Calibri"/>
                <w:i/>
              </w:rPr>
              <w:t>/Year</w:t>
            </w:r>
            <w:r w:rsidRPr="009A594F">
              <w:rPr>
                <w:rFonts w:ascii="Calibri" w:hAnsi="Calibri"/>
                <w:i/>
              </w:rPr>
              <w:t>:</w:t>
            </w:r>
          </w:p>
          <w:p w14:paraId="34B2FC9C" w14:textId="3413227B" w:rsidR="00D4332D" w:rsidRPr="009A594F" w:rsidRDefault="00D4332D" w:rsidP="00B90FAE">
            <w:pPr>
              <w:spacing w:line="276" w:lineRule="auto"/>
              <w:jc w:val="both"/>
              <w:rPr>
                <w:rFonts w:ascii="Calibri" w:hAnsi="Calibri"/>
                <w:i/>
              </w:rPr>
            </w:pPr>
          </w:p>
        </w:tc>
        <w:tc>
          <w:tcPr>
            <w:tcW w:w="1094" w:type="dxa"/>
          </w:tcPr>
          <w:p w14:paraId="5191B667" w14:textId="0354DE34" w:rsidR="00D4332D" w:rsidRPr="001747AE" w:rsidRDefault="00F053D0" w:rsidP="00B90FAE">
            <w:pPr>
              <w:spacing w:line="276" w:lineRule="auto"/>
              <w:jc w:val="both"/>
              <w:rPr>
                <w:rFonts w:ascii="Calibri" w:hAnsi="Calibri"/>
              </w:rPr>
            </w:pPr>
            <w:r>
              <w:rPr>
                <w:rFonts w:ascii="Calibri" w:hAnsi="Calibri"/>
              </w:rPr>
              <w:t>Fall 2019</w:t>
            </w:r>
          </w:p>
        </w:tc>
      </w:tr>
      <w:tr w:rsidR="00D4332D" w:rsidRPr="00334059" w14:paraId="24BD2648" w14:textId="77777777" w:rsidTr="009A594F">
        <w:tc>
          <w:tcPr>
            <w:tcW w:w="2816" w:type="dxa"/>
            <w:gridSpan w:val="2"/>
          </w:tcPr>
          <w:p w14:paraId="0E72323D" w14:textId="77777777" w:rsidR="00D4332D" w:rsidRPr="009A594F" w:rsidRDefault="00D4332D" w:rsidP="000E0450">
            <w:pPr>
              <w:spacing w:line="276" w:lineRule="auto"/>
              <w:jc w:val="both"/>
              <w:rPr>
                <w:rFonts w:ascii="Calibri" w:hAnsi="Calibri"/>
                <w:i/>
              </w:rPr>
            </w:pPr>
            <w:r w:rsidRPr="009A594F">
              <w:rPr>
                <w:rFonts w:ascii="Calibri" w:hAnsi="Calibri"/>
                <w:i/>
              </w:rPr>
              <w:t xml:space="preserve">Semester Credit Hours: </w:t>
            </w:r>
          </w:p>
        </w:tc>
        <w:tc>
          <w:tcPr>
            <w:tcW w:w="1126" w:type="dxa"/>
          </w:tcPr>
          <w:p w14:paraId="4DFE1890" w14:textId="6092DC9A" w:rsidR="00D4332D" w:rsidRPr="001747AE" w:rsidRDefault="00F053D0" w:rsidP="000E0450">
            <w:pPr>
              <w:spacing w:line="276" w:lineRule="auto"/>
              <w:jc w:val="both"/>
              <w:rPr>
                <w:rFonts w:ascii="Calibri" w:hAnsi="Calibri"/>
              </w:rPr>
            </w:pPr>
            <w:r>
              <w:rPr>
                <w:rFonts w:ascii="Calibri" w:hAnsi="Calibri"/>
              </w:rPr>
              <w:t>4</w:t>
            </w:r>
          </w:p>
        </w:tc>
        <w:tc>
          <w:tcPr>
            <w:tcW w:w="2024" w:type="dxa"/>
          </w:tcPr>
          <w:p w14:paraId="28013451" w14:textId="312C19AA" w:rsidR="00D4332D" w:rsidRPr="009A594F" w:rsidRDefault="00D4332D" w:rsidP="000E0450">
            <w:pPr>
              <w:spacing w:line="276" w:lineRule="auto"/>
              <w:jc w:val="both"/>
              <w:rPr>
                <w:rFonts w:ascii="Calibri" w:hAnsi="Calibri"/>
                <w:i/>
              </w:rPr>
            </w:pPr>
            <w:r w:rsidRPr="009A594F">
              <w:rPr>
                <w:rFonts w:ascii="Calibri" w:hAnsi="Calibri"/>
                <w:i/>
              </w:rPr>
              <w:t xml:space="preserve">Lecture Hours: </w:t>
            </w:r>
            <w:r w:rsidR="00F053D0">
              <w:rPr>
                <w:rFonts w:ascii="Calibri" w:hAnsi="Calibri"/>
                <w:i/>
              </w:rPr>
              <w:t>64</w:t>
            </w:r>
          </w:p>
        </w:tc>
        <w:tc>
          <w:tcPr>
            <w:tcW w:w="892" w:type="dxa"/>
          </w:tcPr>
          <w:p w14:paraId="5140BF66" w14:textId="77777777" w:rsidR="00D4332D" w:rsidRDefault="00D4332D" w:rsidP="000E0450">
            <w:pPr>
              <w:spacing w:line="276" w:lineRule="auto"/>
              <w:jc w:val="both"/>
              <w:rPr>
                <w:rFonts w:ascii="Calibri" w:hAnsi="Calibri"/>
              </w:rPr>
            </w:pPr>
          </w:p>
        </w:tc>
        <w:tc>
          <w:tcPr>
            <w:tcW w:w="1710" w:type="dxa"/>
          </w:tcPr>
          <w:p w14:paraId="3BFB79D5" w14:textId="77777777" w:rsidR="00D4332D" w:rsidRPr="009A594F" w:rsidRDefault="00D4332D" w:rsidP="000E0450">
            <w:pPr>
              <w:spacing w:line="276" w:lineRule="auto"/>
              <w:jc w:val="both"/>
              <w:rPr>
                <w:rFonts w:ascii="Calibri" w:hAnsi="Calibri"/>
                <w:i/>
              </w:rPr>
            </w:pPr>
            <w:r w:rsidRPr="009A594F">
              <w:rPr>
                <w:rFonts w:ascii="Calibri" w:hAnsi="Calibri"/>
                <w:i/>
              </w:rPr>
              <w:t xml:space="preserve">Lab Hours: </w:t>
            </w:r>
          </w:p>
        </w:tc>
        <w:tc>
          <w:tcPr>
            <w:tcW w:w="1094" w:type="dxa"/>
          </w:tcPr>
          <w:p w14:paraId="397DA8AF" w14:textId="77777777" w:rsidR="00D4332D" w:rsidRDefault="00D4332D" w:rsidP="000E0450">
            <w:pPr>
              <w:spacing w:line="276" w:lineRule="auto"/>
              <w:jc w:val="both"/>
              <w:rPr>
                <w:rFonts w:ascii="Calibri" w:hAnsi="Calibri"/>
              </w:rPr>
            </w:pPr>
          </w:p>
        </w:tc>
      </w:tr>
      <w:tr w:rsidR="00C03D9A" w:rsidRPr="00334059" w14:paraId="5563ABFE" w14:textId="77777777" w:rsidTr="009A594F">
        <w:trPr>
          <w:trHeight w:val="779"/>
        </w:trPr>
        <w:tc>
          <w:tcPr>
            <w:tcW w:w="9662" w:type="dxa"/>
            <w:gridSpan w:val="7"/>
          </w:tcPr>
          <w:p w14:paraId="4E881392" w14:textId="28F25560" w:rsidR="00C03D9A" w:rsidRPr="00D7304B" w:rsidRDefault="00C03D9A" w:rsidP="00D7304B">
            <w:r w:rsidRPr="009A594F">
              <w:rPr>
                <w:rFonts w:ascii="Calibri" w:hAnsi="Calibri"/>
                <w:i/>
              </w:rPr>
              <w:t>Course Description</w:t>
            </w:r>
            <w:r w:rsidR="00A84958" w:rsidRPr="009A594F">
              <w:rPr>
                <w:rFonts w:ascii="Calibri" w:hAnsi="Calibri"/>
                <w:i/>
              </w:rPr>
              <w:t xml:space="preserve"> (NCTC Catalog)</w:t>
            </w:r>
            <w:r w:rsidRPr="009A594F">
              <w:rPr>
                <w:rFonts w:ascii="Calibri" w:hAnsi="Calibri"/>
                <w:i/>
              </w:rPr>
              <w:t>:</w:t>
            </w:r>
            <w:r w:rsidR="00263C12" w:rsidRPr="009A594F">
              <w:rPr>
                <w:rFonts w:ascii="Calibri" w:hAnsi="Calibri"/>
                <w:i/>
              </w:rPr>
              <w:t xml:space="preserve"> </w:t>
            </w:r>
            <w:r w:rsidR="00A43B1F">
              <w:t>Application of a systematic problem-solving process, critical thinking skills and concepts to provide comprehensive nursing care to patients and families across the lifespan with complex health care needs including, but not limited to, complex childhood/adolescent diseases, complicated perinatal care, acute mental illness, complex perioperative care, serious adult health problems and health issues related to aging. Emphasis on tertiary disease prevention, health maintenance/restoration and collaboration with members of the interdisciplinary health care team. Content includes the roles of the professional nurse and applicable competencies in knowledge, judgment, skills, and professional values within a legal/ethical framework. This course lends itself to an integrated approach.</w:t>
            </w:r>
            <w:r w:rsidR="009A646A">
              <w:rPr>
                <w:rFonts w:ascii="Calibri" w:hAnsi="Calibri"/>
              </w:rPr>
              <w:tab/>
            </w:r>
          </w:p>
        </w:tc>
      </w:tr>
      <w:tr w:rsidR="009A646A" w:rsidRPr="00334059" w14:paraId="42929AC6" w14:textId="77777777" w:rsidTr="009A594F">
        <w:trPr>
          <w:trHeight w:val="323"/>
        </w:trPr>
        <w:tc>
          <w:tcPr>
            <w:tcW w:w="9662" w:type="dxa"/>
            <w:gridSpan w:val="7"/>
          </w:tcPr>
          <w:p w14:paraId="2CEB9637" w14:textId="77777777" w:rsidR="00F053D0" w:rsidRPr="00F053D0" w:rsidRDefault="009A646A" w:rsidP="00F053D0">
            <w:pPr>
              <w:pStyle w:val="NoSpacing"/>
            </w:pPr>
            <w:r w:rsidRPr="00F053D0">
              <w:t>Course Prerequisite(s):</w:t>
            </w:r>
            <w:r w:rsidR="00DF1712" w:rsidRPr="00F053D0">
              <w:t xml:space="preserve"> </w:t>
            </w:r>
            <w:r w:rsidR="00F053D0" w:rsidRPr="00F053D0">
              <w:rPr>
                <w:rStyle w:val="normal0020tablechar"/>
                <w:rFonts w:asciiTheme="minorHAnsi" w:hAnsiTheme="minorHAnsi" w:cstheme="minorHAnsi"/>
                <w:i/>
                <w:iCs/>
              </w:rPr>
              <w:t>Successful completion of the following courses with a grade of "C" or better.</w:t>
            </w:r>
          </w:p>
          <w:p w14:paraId="64EE7872" w14:textId="77777777" w:rsidR="00F053D0" w:rsidRPr="00F053D0" w:rsidRDefault="00F053D0" w:rsidP="00F053D0">
            <w:pPr>
              <w:pStyle w:val="NoSpacing"/>
            </w:pPr>
            <w:r w:rsidRPr="00F053D0">
              <w:rPr>
                <w:rStyle w:val="normal0020tablechar"/>
                <w:rFonts w:asciiTheme="minorHAnsi" w:hAnsiTheme="minorHAnsi" w:cstheme="minorHAnsi"/>
                <w:i/>
                <w:iCs/>
              </w:rPr>
              <w:t>Anatomy and Physiology I</w:t>
            </w:r>
          </w:p>
          <w:p w14:paraId="2B8F9DA9" w14:textId="77777777" w:rsidR="00F053D0" w:rsidRPr="00F053D0" w:rsidRDefault="00F053D0" w:rsidP="00F053D0">
            <w:pPr>
              <w:pStyle w:val="NoSpacing"/>
            </w:pPr>
            <w:r w:rsidRPr="00F053D0">
              <w:rPr>
                <w:rStyle w:val="normal0020tablechar"/>
                <w:rFonts w:asciiTheme="minorHAnsi" w:hAnsiTheme="minorHAnsi" w:cstheme="minorHAnsi"/>
                <w:i/>
                <w:iCs/>
              </w:rPr>
              <w:t>Math Statistics</w:t>
            </w:r>
          </w:p>
          <w:p w14:paraId="3FA0139E" w14:textId="77777777" w:rsidR="00F053D0" w:rsidRPr="00F053D0" w:rsidRDefault="00F053D0" w:rsidP="00F053D0">
            <w:pPr>
              <w:pStyle w:val="NoSpacing"/>
            </w:pPr>
            <w:r w:rsidRPr="00F053D0">
              <w:rPr>
                <w:rStyle w:val="normal0020tablechar"/>
                <w:rFonts w:asciiTheme="minorHAnsi" w:hAnsiTheme="minorHAnsi" w:cstheme="minorHAnsi"/>
                <w:i/>
                <w:iCs/>
              </w:rPr>
              <w:t>Anatomy &amp; Physiology II</w:t>
            </w:r>
          </w:p>
          <w:p w14:paraId="7B1D6937" w14:textId="77777777" w:rsidR="00F053D0" w:rsidRPr="00F053D0" w:rsidRDefault="00F053D0" w:rsidP="00F053D0">
            <w:pPr>
              <w:pStyle w:val="NoSpacing"/>
            </w:pPr>
            <w:r w:rsidRPr="00F053D0">
              <w:rPr>
                <w:rStyle w:val="normal0020tablechar"/>
                <w:rFonts w:asciiTheme="minorHAnsi" w:hAnsiTheme="minorHAnsi" w:cstheme="minorHAnsi"/>
                <w:i/>
                <w:iCs/>
              </w:rPr>
              <w:t>Microbiology</w:t>
            </w:r>
          </w:p>
          <w:p w14:paraId="325A547F" w14:textId="77777777" w:rsidR="00F053D0" w:rsidRPr="00F053D0" w:rsidRDefault="00F053D0" w:rsidP="00F053D0">
            <w:pPr>
              <w:pStyle w:val="NoSpacing"/>
            </w:pPr>
            <w:r w:rsidRPr="00F053D0">
              <w:rPr>
                <w:rStyle w:val="normal0020tablechar"/>
                <w:rFonts w:asciiTheme="minorHAnsi" w:hAnsiTheme="minorHAnsi" w:cstheme="minorHAnsi"/>
                <w:i/>
                <w:iCs/>
              </w:rPr>
              <w:t>RNSG1423</w:t>
            </w:r>
          </w:p>
          <w:p w14:paraId="4E686D2B" w14:textId="77777777" w:rsidR="00F053D0" w:rsidRPr="00F053D0" w:rsidRDefault="00F053D0" w:rsidP="00F053D0">
            <w:pPr>
              <w:pStyle w:val="NoSpacing"/>
            </w:pPr>
            <w:r w:rsidRPr="00F053D0">
              <w:rPr>
                <w:rStyle w:val="normal0020tablechar"/>
                <w:rFonts w:asciiTheme="minorHAnsi" w:hAnsiTheme="minorHAnsi" w:cstheme="minorHAnsi"/>
                <w:i/>
                <w:iCs/>
              </w:rPr>
              <w:t>RNSG1261</w:t>
            </w:r>
          </w:p>
          <w:p w14:paraId="1730ED14" w14:textId="77777777" w:rsidR="00F053D0" w:rsidRPr="00F053D0" w:rsidRDefault="00F053D0" w:rsidP="00F053D0">
            <w:pPr>
              <w:pStyle w:val="NoSpacing"/>
            </w:pPr>
            <w:r w:rsidRPr="00F053D0">
              <w:rPr>
                <w:rStyle w:val="normal0020tablechar"/>
                <w:rFonts w:asciiTheme="minorHAnsi" w:hAnsiTheme="minorHAnsi" w:cstheme="minorHAnsi"/>
                <w:i/>
                <w:iCs/>
              </w:rPr>
              <w:t>RNSG1300</w:t>
            </w:r>
          </w:p>
          <w:p w14:paraId="4B03E5AB" w14:textId="77777777" w:rsidR="00F053D0" w:rsidRPr="00F053D0" w:rsidRDefault="00F053D0" w:rsidP="00F053D0">
            <w:pPr>
              <w:pStyle w:val="NoSpacing"/>
            </w:pPr>
            <w:r w:rsidRPr="00F053D0">
              <w:rPr>
                <w:rStyle w:val="normal0020tablechar"/>
                <w:rFonts w:asciiTheme="minorHAnsi" w:hAnsiTheme="minorHAnsi" w:cstheme="minorHAnsi"/>
                <w:i/>
                <w:iCs/>
              </w:rPr>
              <w:t>RNSG1219</w:t>
            </w:r>
          </w:p>
          <w:p w14:paraId="6BCA14F3" w14:textId="0720B5E1" w:rsidR="009A646A" w:rsidRPr="00F053D0" w:rsidRDefault="00F053D0" w:rsidP="00F053D0">
            <w:pPr>
              <w:pStyle w:val="NoSpacing"/>
              <w:rPr>
                <w:rFonts w:asciiTheme="minorHAnsi" w:hAnsiTheme="minorHAnsi" w:cstheme="minorHAnsi"/>
                <w:i/>
              </w:rPr>
            </w:pPr>
            <w:r w:rsidRPr="00F053D0">
              <w:rPr>
                <w:rFonts w:asciiTheme="minorHAnsi" w:hAnsiTheme="minorHAnsi" w:cstheme="minorHAnsi"/>
                <w:i/>
              </w:rPr>
              <w:t>RNSG2404</w:t>
            </w:r>
          </w:p>
        </w:tc>
      </w:tr>
      <w:tr w:rsidR="005E6A61" w:rsidRPr="00334059" w14:paraId="28D5147C" w14:textId="77777777" w:rsidTr="009A594F">
        <w:trPr>
          <w:trHeight w:val="323"/>
        </w:trPr>
        <w:tc>
          <w:tcPr>
            <w:tcW w:w="9662" w:type="dxa"/>
            <w:gridSpan w:val="7"/>
          </w:tcPr>
          <w:p w14:paraId="0D48785F" w14:textId="77777777" w:rsidR="005E6A61" w:rsidRPr="009A594F" w:rsidRDefault="005E6A61" w:rsidP="00ED50F8">
            <w:pPr>
              <w:spacing w:line="276" w:lineRule="auto"/>
              <w:jc w:val="both"/>
              <w:rPr>
                <w:rFonts w:ascii="Calibri" w:hAnsi="Calibri"/>
                <w:i/>
              </w:rPr>
            </w:pPr>
            <w:r w:rsidRPr="009A594F">
              <w:rPr>
                <w:rFonts w:ascii="Calibri" w:hAnsi="Calibri"/>
                <w:i/>
              </w:rPr>
              <w:t>Required or Recommended Course Materials:</w:t>
            </w:r>
          </w:p>
          <w:p w14:paraId="303E9134" w14:textId="7D9785F2" w:rsidR="005E6A61" w:rsidRDefault="00F053D0" w:rsidP="00A45E4A">
            <w:r>
              <w:rPr>
                <w:rStyle w:val="normal0020tablechar"/>
              </w:rPr>
              <w:t>All ATI Resources</w:t>
            </w:r>
          </w:p>
          <w:p w14:paraId="38FAA23B" w14:textId="77777777" w:rsidR="00A45E4A" w:rsidRPr="00A45E4A" w:rsidRDefault="00A45E4A" w:rsidP="00A45E4A"/>
          <w:p w14:paraId="063B55B0" w14:textId="77777777" w:rsidR="00F053D0" w:rsidRDefault="00F053D0" w:rsidP="00F053D0">
            <w:r>
              <w:rPr>
                <w:rStyle w:val="normal0020tablechar"/>
              </w:rPr>
              <w:t xml:space="preserve">Lewis, S., Dirksen, S., Heitkemper, M., Bucher, L., &amp;Camera, I. (2017). </w:t>
            </w:r>
            <w:r>
              <w:rPr>
                <w:rStyle w:val="normal0020tablechar"/>
                <w:i/>
                <w:iCs/>
              </w:rPr>
              <w:t>Medical-surgical Nursing: Assessment and Management of Clinical Problems</w:t>
            </w:r>
            <w:r>
              <w:rPr>
                <w:rStyle w:val="normal0020tablechar"/>
              </w:rPr>
              <w:t>, (10</w:t>
            </w:r>
            <w:r>
              <w:rPr>
                <w:rStyle w:val="normal0020tablechar"/>
                <w:sz w:val="20"/>
                <w:szCs w:val="20"/>
                <w:vertAlign w:val="superscript"/>
              </w:rPr>
              <w:t>th</w:t>
            </w:r>
            <w:r>
              <w:rPr>
                <w:rStyle w:val="normal0020tablechar"/>
              </w:rPr>
              <w:t xml:space="preserve"> Ed.). St. Louis, Missouri: Elsevier.</w:t>
            </w:r>
          </w:p>
          <w:p w14:paraId="457C432B" w14:textId="77777777" w:rsidR="00F053D0" w:rsidRDefault="00F053D0" w:rsidP="00F053D0">
            <w:pPr>
              <w:pStyle w:val="normal0020table"/>
              <w:spacing w:line="260" w:lineRule="atLeast"/>
              <w:jc w:val="both"/>
            </w:pPr>
            <w:r>
              <w:rPr>
                <w:rStyle w:val="normal0020tablechar"/>
              </w:rPr>
              <w:t>Sim-Chart</w:t>
            </w:r>
          </w:p>
          <w:p w14:paraId="4B29B411" w14:textId="77777777" w:rsidR="00F053D0" w:rsidRDefault="00F053D0" w:rsidP="00F053D0">
            <w:pPr>
              <w:pStyle w:val="normal0020table"/>
              <w:spacing w:line="260" w:lineRule="atLeast"/>
              <w:jc w:val="both"/>
            </w:pPr>
            <w:r>
              <w:rPr>
                <w:rStyle w:val="normal0020tablechar"/>
              </w:rPr>
              <w:t>Textbooks used in previous semester.</w:t>
            </w:r>
          </w:p>
          <w:p w14:paraId="43EAFC12" w14:textId="4EC7FBAF" w:rsidR="005E6A61" w:rsidRPr="005716F4" w:rsidRDefault="00F053D0" w:rsidP="005716F4">
            <w:pPr>
              <w:pStyle w:val="normal0020table"/>
              <w:spacing w:line="260" w:lineRule="atLeast"/>
              <w:jc w:val="both"/>
            </w:pPr>
            <w:r>
              <w:rPr>
                <w:rStyle w:val="normal0020tablechar"/>
              </w:rPr>
              <w:t xml:space="preserve">Access: Texas Nursing Practice Act  </w:t>
            </w:r>
            <w:hyperlink r:id="rId8" w:tgtFrame="_blank" w:history="1">
              <w:r>
                <w:rPr>
                  <w:rStyle w:val="hyperlinkchar"/>
                  <w:color w:val="0000FF"/>
                  <w:u w:val="single"/>
                </w:rPr>
                <w:t>www.bon.state.tx.us</w:t>
              </w:r>
            </w:hyperlink>
          </w:p>
        </w:tc>
      </w:tr>
    </w:tbl>
    <w:p w14:paraId="55115D45" w14:textId="77777777" w:rsidR="00D7304B" w:rsidRDefault="00D7304B" w:rsidP="003837DB">
      <w:pPr>
        <w:jc w:val="both"/>
        <w:rPr>
          <w:rFonts w:ascii="Calibri" w:hAnsi="Calibri"/>
          <w:b/>
        </w:rPr>
      </w:pPr>
    </w:p>
    <w:p w14:paraId="66908237" w14:textId="022E7B18" w:rsidR="00D7304B" w:rsidRDefault="00D7304B" w:rsidP="003837DB">
      <w:pPr>
        <w:jc w:val="both"/>
        <w:rPr>
          <w:rFonts w:ascii="Calibri" w:hAnsi="Calibri"/>
          <w:b/>
        </w:rPr>
      </w:pPr>
    </w:p>
    <w:p w14:paraId="4C34EA09" w14:textId="77777777" w:rsidR="00A45E4A" w:rsidRDefault="00A45E4A" w:rsidP="003837DB">
      <w:pPr>
        <w:jc w:val="both"/>
        <w:rPr>
          <w:rFonts w:ascii="Calibri" w:hAnsi="Calibri"/>
          <w:b/>
        </w:rPr>
      </w:pPr>
    </w:p>
    <w:p w14:paraId="6735CBB8" w14:textId="16341183" w:rsidR="002B1908" w:rsidRPr="00EC6A8E" w:rsidRDefault="00EC6A8E" w:rsidP="003837DB">
      <w:pPr>
        <w:jc w:val="both"/>
        <w:rPr>
          <w:rFonts w:ascii="Calibri" w:hAnsi="Calibri"/>
          <w:b/>
        </w:rPr>
      </w:pPr>
      <w:r w:rsidRPr="00EC6A8E">
        <w:rPr>
          <w:rFonts w:ascii="Calibri" w:hAnsi="Calibri"/>
          <w:b/>
        </w:rPr>
        <w:lastRenderedPageBreak/>
        <w:t>INSTRUCTOR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210326" w:rsidRPr="00334059" w14:paraId="26B32BAC" w14:textId="77777777" w:rsidTr="005133C6">
        <w:tc>
          <w:tcPr>
            <w:tcW w:w="2628" w:type="dxa"/>
          </w:tcPr>
          <w:p w14:paraId="15D532F4" w14:textId="77777777" w:rsidR="00210326" w:rsidRPr="009A594F" w:rsidRDefault="00210326" w:rsidP="00364361">
            <w:pPr>
              <w:spacing w:line="276" w:lineRule="auto"/>
              <w:jc w:val="both"/>
              <w:rPr>
                <w:rFonts w:ascii="Calibri" w:hAnsi="Calibri"/>
                <w:b/>
                <w:i/>
              </w:rPr>
            </w:pPr>
            <w:r w:rsidRPr="009A594F">
              <w:rPr>
                <w:rFonts w:ascii="Calibri" w:hAnsi="Calibri"/>
                <w:i/>
              </w:rPr>
              <w:t>Name of Instructor:</w:t>
            </w:r>
          </w:p>
        </w:tc>
        <w:tc>
          <w:tcPr>
            <w:tcW w:w="6948" w:type="dxa"/>
          </w:tcPr>
          <w:p w14:paraId="2F107DB4" w14:textId="6D3E1086" w:rsidR="00210326" w:rsidRPr="00FE13B4" w:rsidRDefault="005716F4" w:rsidP="006B03D8">
            <w:pPr>
              <w:spacing w:line="276" w:lineRule="auto"/>
              <w:jc w:val="both"/>
              <w:rPr>
                <w:rFonts w:ascii="Calibri" w:hAnsi="Calibri"/>
                <w:highlight w:val="yellow"/>
              </w:rPr>
            </w:pPr>
            <w:r w:rsidRPr="005716F4">
              <w:rPr>
                <w:rFonts w:ascii="Calibri" w:hAnsi="Calibri"/>
              </w:rPr>
              <w:t>Taryn Ogle</w:t>
            </w:r>
            <w:r>
              <w:rPr>
                <w:rFonts w:ascii="Calibri" w:hAnsi="Calibri"/>
              </w:rPr>
              <w:t>, MSN, RN</w:t>
            </w:r>
          </w:p>
        </w:tc>
      </w:tr>
      <w:tr w:rsidR="00210326" w:rsidRPr="00334059" w14:paraId="2E7B43F1" w14:textId="77777777" w:rsidTr="005133C6">
        <w:tc>
          <w:tcPr>
            <w:tcW w:w="2628" w:type="dxa"/>
          </w:tcPr>
          <w:p w14:paraId="429F31B0" w14:textId="77777777" w:rsidR="00210326" w:rsidRPr="008621F5" w:rsidRDefault="00210326" w:rsidP="00267FED">
            <w:pPr>
              <w:spacing w:line="276" w:lineRule="auto"/>
              <w:jc w:val="both"/>
              <w:rPr>
                <w:rFonts w:asciiTheme="minorHAnsi" w:hAnsiTheme="minorHAnsi"/>
                <w:i/>
              </w:rPr>
            </w:pPr>
            <w:r w:rsidRPr="008621F5">
              <w:rPr>
                <w:rFonts w:asciiTheme="minorHAnsi" w:hAnsiTheme="minorHAnsi"/>
                <w:i/>
              </w:rPr>
              <w:t>Campus/Office Location:</w:t>
            </w:r>
          </w:p>
        </w:tc>
        <w:tc>
          <w:tcPr>
            <w:tcW w:w="6948" w:type="dxa"/>
          </w:tcPr>
          <w:p w14:paraId="529E6189" w14:textId="77777777" w:rsidR="005716F4" w:rsidRPr="008621F5" w:rsidRDefault="005716F4" w:rsidP="005716F4">
            <w:pPr>
              <w:pStyle w:val="NoSpacing"/>
              <w:rPr>
                <w:rFonts w:asciiTheme="minorHAnsi" w:hAnsiTheme="minorHAnsi"/>
              </w:rPr>
            </w:pPr>
            <w:r w:rsidRPr="008621F5">
              <w:rPr>
                <w:rFonts w:asciiTheme="minorHAnsi" w:hAnsiTheme="minorHAnsi"/>
              </w:rPr>
              <w:t>HSC Gainesville Campus</w:t>
            </w:r>
          </w:p>
          <w:p w14:paraId="7041FC5C" w14:textId="456013E6" w:rsidR="00210326" w:rsidRPr="008621F5" w:rsidRDefault="005716F4" w:rsidP="005716F4">
            <w:pPr>
              <w:pStyle w:val="NoSpacing"/>
              <w:rPr>
                <w:rFonts w:asciiTheme="minorHAnsi" w:hAnsiTheme="minorHAnsi"/>
              </w:rPr>
            </w:pPr>
            <w:r w:rsidRPr="008621F5">
              <w:rPr>
                <w:rStyle w:val="normal0020tablechar"/>
                <w:rFonts w:asciiTheme="minorHAnsi" w:hAnsiTheme="minorHAnsi"/>
              </w:rPr>
              <w:t>2428</w:t>
            </w:r>
            <w:r w:rsidR="00AB5430">
              <w:rPr>
                <w:rStyle w:val="normal0020tablechar"/>
                <w:rFonts w:asciiTheme="minorHAnsi" w:hAnsiTheme="minorHAnsi"/>
              </w:rPr>
              <w:t>-N</w:t>
            </w:r>
          </w:p>
        </w:tc>
      </w:tr>
      <w:tr w:rsidR="00210326" w:rsidRPr="00334059" w14:paraId="104761C4" w14:textId="77777777" w:rsidTr="005133C6">
        <w:tc>
          <w:tcPr>
            <w:tcW w:w="2628" w:type="dxa"/>
          </w:tcPr>
          <w:p w14:paraId="49EA4B64" w14:textId="77777777" w:rsidR="00210326" w:rsidRPr="009A594F" w:rsidRDefault="00210326" w:rsidP="00A84958">
            <w:pPr>
              <w:spacing w:line="276" w:lineRule="auto"/>
              <w:jc w:val="both"/>
              <w:rPr>
                <w:rFonts w:ascii="Calibri" w:hAnsi="Calibri"/>
                <w:i/>
              </w:rPr>
            </w:pPr>
            <w:r w:rsidRPr="009A594F">
              <w:rPr>
                <w:rFonts w:ascii="Calibri" w:hAnsi="Calibri"/>
                <w:i/>
              </w:rPr>
              <w:t>Telephone Number:</w:t>
            </w:r>
          </w:p>
        </w:tc>
        <w:tc>
          <w:tcPr>
            <w:tcW w:w="6948" w:type="dxa"/>
          </w:tcPr>
          <w:p w14:paraId="3C5B292C" w14:textId="6E05E2E5" w:rsidR="00210326" w:rsidRPr="005716F4" w:rsidRDefault="00B82A2A" w:rsidP="005716F4">
            <w:r>
              <w:t>9</w:t>
            </w:r>
            <w:r w:rsidR="005716F4">
              <w:t>40-668-7731 Ext. 4</w:t>
            </w:r>
            <w:r>
              <w:t>919</w:t>
            </w:r>
          </w:p>
        </w:tc>
      </w:tr>
      <w:tr w:rsidR="00210326" w:rsidRPr="00334059" w14:paraId="38D58353" w14:textId="77777777" w:rsidTr="005133C6">
        <w:tc>
          <w:tcPr>
            <w:tcW w:w="2628" w:type="dxa"/>
          </w:tcPr>
          <w:p w14:paraId="1D7E5B72" w14:textId="77777777" w:rsidR="00210326" w:rsidRPr="009A594F" w:rsidRDefault="00210326" w:rsidP="00267FED">
            <w:pPr>
              <w:spacing w:line="276" w:lineRule="auto"/>
              <w:jc w:val="both"/>
              <w:rPr>
                <w:rFonts w:ascii="Calibri" w:hAnsi="Calibri"/>
                <w:i/>
              </w:rPr>
            </w:pPr>
            <w:r w:rsidRPr="009A594F">
              <w:rPr>
                <w:rFonts w:ascii="Calibri" w:hAnsi="Calibri"/>
                <w:i/>
              </w:rPr>
              <w:t>E-mail Address:</w:t>
            </w:r>
          </w:p>
        </w:tc>
        <w:tc>
          <w:tcPr>
            <w:tcW w:w="6948" w:type="dxa"/>
          </w:tcPr>
          <w:p w14:paraId="1386E395" w14:textId="60B25F14" w:rsidR="00210326" w:rsidRPr="00210326" w:rsidRDefault="005716F4" w:rsidP="006B03D8">
            <w:pPr>
              <w:spacing w:line="276" w:lineRule="auto"/>
              <w:jc w:val="both"/>
              <w:rPr>
                <w:rFonts w:ascii="Calibri" w:hAnsi="Calibri"/>
              </w:rPr>
            </w:pPr>
            <w:r>
              <w:rPr>
                <w:rFonts w:ascii="Calibri" w:hAnsi="Calibri"/>
              </w:rPr>
              <w:t>tlogle@nctc.edu</w:t>
            </w:r>
          </w:p>
        </w:tc>
      </w:tr>
    </w:tbl>
    <w:p w14:paraId="721BE9D5" w14:textId="77777777" w:rsidR="005E6A61" w:rsidRDefault="005E6A61" w:rsidP="009B4F8A">
      <w:pPr>
        <w:rPr>
          <w:rFonts w:ascii="Calibri" w:hAnsi="Calibri" w:cs="Arial"/>
          <w:b/>
          <w:szCs w:val="20"/>
        </w:rPr>
      </w:pPr>
    </w:p>
    <w:p w14:paraId="33E672B0" w14:textId="763A5EA9" w:rsidR="009A594F" w:rsidRDefault="009A594F" w:rsidP="009B4F8A">
      <w:pPr>
        <w:rPr>
          <w:rFonts w:ascii="Calibri" w:hAnsi="Calibri" w:cs="Arial"/>
          <w:b/>
          <w:szCs w:val="20"/>
        </w:rPr>
      </w:pPr>
      <w:r>
        <w:rPr>
          <w:rFonts w:ascii="Calibri" w:hAnsi="Calibri" w:cs="Arial"/>
          <w:b/>
          <w:szCs w:val="20"/>
        </w:rPr>
        <w:t>OFFICE HOURS</w:t>
      </w:r>
      <w:r w:rsidR="005716F4">
        <w:rPr>
          <w:rFonts w:ascii="Calibri" w:hAnsi="Calibri" w:cs="Arial"/>
          <w:b/>
          <w:szCs w:val="20"/>
        </w:rPr>
        <w:t xml:space="preserve">: </w:t>
      </w:r>
    </w:p>
    <w:tbl>
      <w:tblPr>
        <w:tblStyle w:val="TableGrid"/>
        <w:tblW w:w="0" w:type="auto"/>
        <w:tblLook w:val="04A0" w:firstRow="1" w:lastRow="0" w:firstColumn="1" w:lastColumn="0" w:noHBand="0" w:noVBand="1"/>
      </w:tblPr>
      <w:tblGrid>
        <w:gridCol w:w="1844"/>
        <w:gridCol w:w="1844"/>
        <w:gridCol w:w="1876"/>
        <w:gridCol w:w="1893"/>
        <w:gridCol w:w="1893"/>
      </w:tblGrid>
      <w:tr w:rsidR="009A594F" w14:paraId="16E1B92C" w14:textId="77777777" w:rsidTr="00A41AEC">
        <w:tc>
          <w:tcPr>
            <w:tcW w:w="1844" w:type="dxa"/>
          </w:tcPr>
          <w:p w14:paraId="2ACA8967" w14:textId="77777777" w:rsidR="009A594F" w:rsidRPr="009A594F" w:rsidRDefault="009A594F" w:rsidP="009A594F">
            <w:pPr>
              <w:jc w:val="center"/>
              <w:rPr>
                <w:rFonts w:ascii="Calibri" w:hAnsi="Calibri" w:cs="Arial"/>
                <w:i/>
                <w:szCs w:val="20"/>
              </w:rPr>
            </w:pPr>
            <w:r w:rsidRPr="009A594F">
              <w:rPr>
                <w:rFonts w:ascii="Calibri" w:hAnsi="Calibri" w:cs="Arial"/>
                <w:i/>
                <w:szCs w:val="20"/>
              </w:rPr>
              <w:t>Monday</w:t>
            </w:r>
          </w:p>
        </w:tc>
        <w:tc>
          <w:tcPr>
            <w:tcW w:w="1844" w:type="dxa"/>
          </w:tcPr>
          <w:p w14:paraId="3706087D" w14:textId="77777777" w:rsidR="009A594F" w:rsidRPr="009A594F" w:rsidRDefault="009A594F" w:rsidP="009A594F">
            <w:pPr>
              <w:jc w:val="center"/>
              <w:rPr>
                <w:rFonts w:ascii="Calibri" w:hAnsi="Calibri" w:cs="Arial"/>
                <w:i/>
                <w:szCs w:val="20"/>
              </w:rPr>
            </w:pPr>
            <w:r w:rsidRPr="009A594F">
              <w:rPr>
                <w:rFonts w:ascii="Calibri" w:hAnsi="Calibri" w:cs="Arial"/>
                <w:i/>
                <w:szCs w:val="20"/>
              </w:rPr>
              <w:t>Tuesday</w:t>
            </w:r>
          </w:p>
        </w:tc>
        <w:tc>
          <w:tcPr>
            <w:tcW w:w="1876" w:type="dxa"/>
          </w:tcPr>
          <w:p w14:paraId="7D80759A" w14:textId="77777777" w:rsidR="009A594F" w:rsidRPr="009A594F" w:rsidRDefault="009A594F" w:rsidP="009A594F">
            <w:pPr>
              <w:jc w:val="center"/>
              <w:rPr>
                <w:rFonts w:ascii="Calibri" w:hAnsi="Calibri" w:cs="Arial"/>
                <w:i/>
                <w:szCs w:val="20"/>
              </w:rPr>
            </w:pPr>
            <w:r w:rsidRPr="009A594F">
              <w:rPr>
                <w:rFonts w:ascii="Calibri" w:hAnsi="Calibri" w:cs="Arial"/>
                <w:i/>
                <w:szCs w:val="20"/>
              </w:rPr>
              <w:t>Wednesday</w:t>
            </w:r>
          </w:p>
        </w:tc>
        <w:tc>
          <w:tcPr>
            <w:tcW w:w="1893" w:type="dxa"/>
          </w:tcPr>
          <w:p w14:paraId="442C9F1D" w14:textId="77777777" w:rsidR="009A594F" w:rsidRPr="009A594F" w:rsidRDefault="009A594F" w:rsidP="009A594F">
            <w:pPr>
              <w:jc w:val="center"/>
              <w:rPr>
                <w:rFonts w:ascii="Calibri" w:hAnsi="Calibri" w:cs="Arial"/>
                <w:i/>
                <w:szCs w:val="20"/>
              </w:rPr>
            </w:pPr>
            <w:r w:rsidRPr="009A594F">
              <w:rPr>
                <w:rFonts w:ascii="Calibri" w:hAnsi="Calibri" w:cs="Arial"/>
                <w:i/>
                <w:szCs w:val="20"/>
              </w:rPr>
              <w:t>Thursday</w:t>
            </w:r>
          </w:p>
        </w:tc>
        <w:tc>
          <w:tcPr>
            <w:tcW w:w="1893" w:type="dxa"/>
          </w:tcPr>
          <w:p w14:paraId="7EE0F346" w14:textId="77777777" w:rsidR="009A594F" w:rsidRPr="009A594F" w:rsidRDefault="009A594F" w:rsidP="009A594F">
            <w:pPr>
              <w:jc w:val="center"/>
              <w:rPr>
                <w:rFonts w:ascii="Calibri" w:hAnsi="Calibri" w:cs="Arial"/>
                <w:i/>
                <w:szCs w:val="20"/>
              </w:rPr>
            </w:pPr>
            <w:r w:rsidRPr="009A594F">
              <w:rPr>
                <w:rFonts w:ascii="Calibri" w:hAnsi="Calibri" w:cs="Arial"/>
                <w:i/>
                <w:szCs w:val="20"/>
              </w:rPr>
              <w:t>Friday</w:t>
            </w:r>
          </w:p>
        </w:tc>
      </w:tr>
      <w:tr w:rsidR="009A594F" w14:paraId="0E11948C" w14:textId="77777777" w:rsidTr="00A41AEC">
        <w:tc>
          <w:tcPr>
            <w:tcW w:w="1844" w:type="dxa"/>
          </w:tcPr>
          <w:p w14:paraId="6C898075" w14:textId="064A1963" w:rsidR="009A594F" w:rsidRPr="00F30BDC" w:rsidRDefault="00DA0FC0" w:rsidP="009B4F8A">
            <w:pPr>
              <w:rPr>
                <w:rFonts w:ascii="Calibri" w:hAnsi="Calibri" w:cs="Arial"/>
                <w:szCs w:val="20"/>
              </w:rPr>
            </w:pPr>
            <w:r w:rsidRPr="00F30BDC">
              <w:rPr>
                <w:rFonts w:ascii="Calibri" w:hAnsi="Calibri" w:cs="Arial"/>
                <w:szCs w:val="20"/>
              </w:rPr>
              <w:t>9</w:t>
            </w:r>
            <w:r w:rsidR="005716F4" w:rsidRPr="00F30BDC">
              <w:rPr>
                <w:rFonts w:ascii="Calibri" w:hAnsi="Calibri" w:cs="Arial"/>
                <w:szCs w:val="20"/>
              </w:rPr>
              <w:t>:00-</w:t>
            </w:r>
            <w:r w:rsidRPr="00F30BDC">
              <w:rPr>
                <w:rFonts w:ascii="Calibri" w:hAnsi="Calibri" w:cs="Arial"/>
                <w:szCs w:val="20"/>
              </w:rPr>
              <w:t>3</w:t>
            </w:r>
            <w:r w:rsidR="005716F4" w:rsidRPr="00F30BDC">
              <w:rPr>
                <w:rFonts w:ascii="Calibri" w:hAnsi="Calibri" w:cs="Arial"/>
                <w:szCs w:val="20"/>
              </w:rPr>
              <w:t>:</w:t>
            </w:r>
            <w:r w:rsidRPr="00F30BDC">
              <w:rPr>
                <w:rFonts w:ascii="Calibri" w:hAnsi="Calibri" w:cs="Arial"/>
                <w:szCs w:val="20"/>
              </w:rPr>
              <w:t>3</w:t>
            </w:r>
            <w:r w:rsidR="005716F4" w:rsidRPr="00F30BDC">
              <w:rPr>
                <w:rFonts w:ascii="Calibri" w:hAnsi="Calibri" w:cs="Arial"/>
                <w:szCs w:val="20"/>
              </w:rPr>
              <w:t>0</w:t>
            </w:r>
          </w:p>
        </w:tc>
        <w:tc>
          <w:tcPr>
            <w:tcW w:w="1844" w:type="dxa"/>
          </w:tcPr>
          <w:p w14:paraId="72120089" w14:textId="379C0CF3" w:rsidR="009A594F" w:rsidRPr="00F30BDC" w:rsidRDefault="00DA0FC0" w:rsidP="009B4F8A">
            <w:pPr>
              <w:rPr>
                <w:rFonts w:ascii="Calibri" w:hAnsi="Calibri" w:cs="Arial"/>
                <w:szCs w:val="20"/>
              </w:rPr>
            </w:pPr>
            <w:r w:rsidRPr="00F30BDC">
              <w:rPr>
                <w:rFonts w:ascii="Calibri" w:hAnsi="Calibri" w:cs="Arial"/>
                <w:szCs w:val="20"/>
              </w:rPr>
              <w:t>9</w:t>
            </w:r>
            <w:r w:rsidR="005716F4" w:rsidRPr="00F30BDC">
              <w:rPr>
                <w:rFonts w:ascii="Calibri" w:hAnsi="Calibri" w:cs="Arial"/>
                <w:szCs w:val="20"/>
              </w:rPr>
              <w:t>:00-</w:t>
            </w:r>
            <w:r w:rsidRPr="00F30BDC">
              <w:rPr>
                <w:rFonts w:ascii="Calibri" w:hAnsi="Calibri" w:cs="Arial"/>
                <w:szCs w:val="20"/>
              </w:rPr>
              <w:t>3</w:t>
            </w:r>
            <w:r w:rsidR="00C8390E" w:rsidRPr="00F30BDC">
              <w:rPr>
                <w:rFonts w:ascii="Calibri" w:hAnsi="Calibri" w:cs="Arial"/>
                <w:szCs w:val="20"/>
              </w:rPr>
              <w:t>:</w:t>
            </w:r>
            <w:r w:rsidRPr="00F30BDC">
              <w:rPr>
                <w:rFonts w:ascii="Calibri" w:hAnsi="Calibri" w:cs="Arial"/>
                <w:szCs w:val="20"/>
              </w:rPr>
              <w:t>3</w:t>
            </w:r>
            <w:r w:rsidR="00C8390E" w:rsidRPr="00F30BDC">
              <w:rPr>
                <w:rFonts w:ascii="Calibri" w:hAnsi="Calibri" w:cs="Arial"/>
                <w:szCs w:val="20"/>
              </w:rPr>
              <w:t>0</w:t>
            </w:r>
          </w:p>
        </w:tc>
        <w:tc>
          <w:tcPr>
            <w:tcW w:w="1876" w:type="dxa"/>
          </w:tcPr>
          <w:p w14:paraId="1BC72F39" w14:textId="1966AF02" w:rsidR="00DA0FC0" w:rsidRPr="00F30BDC" w:rsidRDefault="00DA0FC0" w:rsidP="009B4F8A">
            <w:pPr>
              <w:rPr>
                <w:rFonts w:ascii="Calibri" w:hAnsi="Calibri" w:cs="Arial"/>
                <w:szCs w:val="20"/>
              </w:rPr>
            </w:pPr>
            <w:r w:rsidRPr="00F30BDC">
              <w:rPr>
                <w:rFonts w:ascii="Calibri" w:hAnsi="Calibri" w:cs="Arial"/>
                <w:szCs w:val="20"/>
              </w:rPr>
              <w:t>8:00 – 9:00</w:t>
            </w:r>
          </w:p>
          <w:p w14:paraId="1354ACE8" w14:textId="7CCD04BC" w:rsidR="006D6FDF" w:rsidRPr="00F30BDC" w:rsidRDefault="006D6FDF" w:rsidP="009B4F8A">
            <w:pPr>
              <w:rPr>
                <w:rFonts w:ascii="Calibri" w:hAnsi="Calibri" w:cs="Arial"/>
                <w:i/>
                <w:szCs w:val="20"/>
              </w:rPr>
            </w:pPr>
            <w:r w:rsidRPr="00F30BDC">
              <w:rPr>
                <w:rFonts w:ascii="Calibri" w:hAnsi="Calibri" w:cs="Arial"/>
                <w:i/>
                <w:szCs w:val="20"/>
              </w:rPr>
              <w:t>Lecture 9:00-1:00</w:t>
            </w:r>
          </w:p>
          <w:p w14:paraId="37AB87AC" w14:textId="14EE392F" w:rsidR="009A594F" w:rsidRPr="00F30BDC" w:rsidRDefault="00520F63" w:rsidP="009B4F8A">
            <w:pPr>
              <w:rPr>
                <w:rFonts w:ascii="Calibri" w:hAnsi="Calibri" w:cs="Arial"/>
                <w:szCs w:val="20"/>
              </w:rPr>
            </w:pPr>
            <w:r w:rsidRPr="00F30BDC">
              <w:rPr>
                <w:rFonts w:ascii="Calibri" w:hAnsi="Calibri" w:cs="Arial"/>
                <w:szCs w:val="20"/>
              </w:rPr>
              <w:t>1:30</w:t>
            </w:r>
            <w:r w:rsidR="005716F4" w:rsidRPr="00F30BDC">
              <w:rPr>
                <w:rFonts w:ascii="Calibri" w:hAnsi="Calibri" w:cs="Arial"/>
                <w:szCs w:val="20"/>
              </w:rPr>
              <w:t>-</w:t>
            </w:r>
            <w:r w:rsidR="00DA0FC0" w:rsidRPr="00F30BDC">
              <w:rPr>
                <w:rFonts w:ascii="Calibri" w:hAnsi="Calibri" w:cs="Arial"/>
                <w:szCs w:val="20"/>
              </w:rPr>
              <w:t>3</w:t>
            </w:r>
            <w:r w:rsidR="00C8390E" w:rsidRPr="00F30BDC">
              <w:rPr>
                <w:rFonts w:ascii="Calibri" w:hAnsi="Calibri" w:cs="Arial"/>
                <w:szCs w:val="20"/>
              </w:rPr>
              <w:t>:</w:t>
            </w:r>
            <w:r w:rsidR="00DA0FC0" w:rsidRPr="00F30BDC">
              <w:rPr>
                <w:rFonts w:ascii="Calibri" w:hAnsi="Calibri" w:cs="Arial"/>
                <w:szCs w:val="20"/>
              </w:rPr>
              <w:t>3</w:t>
            </w:r>
            <w:r w:rsidR="00C8390E" w:rsidRPr="00F30BDC">
              <w:rPr>
                <w:rFonts w:ascii="Calibri" w:hAnsi="Calibri" w:cs="Arial"/>
                <w:szCs w:val="20"/>
              </w:rPr>
              <w:t>0</w:t>
            </w:r>
          </w:p>
        </w:tc>
        <w:tc>
          <w:tcPr>
            <w:tcW w:w="1893" w:type="dxa"/>
          </w:tcPr>
          <w:p w14:paraId="6A33AA17" w14:textId="77777777" w:rsidR="00F30BDC" w:rsidRPr="00F30BDC" w:rsidRDefault="00F30BDC" w:rsidP="009B4F8A">
            <w:pPr>
              <w:rPr>
                <w:rFonts w:ascii="Calibri" w:hAnsi="Calibri" w:cs="Arial"/>
                <w:i/>
                <w:szCs w:val="20"/>
              </w:rPr>
            </w:pPr>
            <w:r w:rsidRPr="00F30BDC">
              <w:rPr>
                <w:rFonts w:ascii="Calibri" w:hAnsi="Calibri" w:cs="Arial"/>
                <w:i/>
                <w:szCs w:val="20"/>
              </w:rPr>
              <w:t xml:space="preserve">Off Campus </w:t>
            </w:r>
            <w:r w:rsidR="00C8390E" w:rsidRPr="00F30BDC">
              <w:rPr>
                <w:rFonts w:ascii="Calibri" w:hAnsi="Calibri" w:cs="Arial"/>
                <w:i/>
                <w:szCs w:val="20"/>
              </w:rPr>
              <w:t>Clinical</w:t>
            </w:r>
          </w:p>
          <w:p w14:paraId="4A80ADB9" w14:textId="45C373B2" w:rsidR="009A594F" w:rsidRPr="00F30BDC" w:rsidRDefault="00F30BDC" w:rsidP="009B4F8A">
            <w:pPr>
              <w:rPr>
                <w:rFonts w:ascii="Calibri" w:hAnsi="Calibri" w:cs="Arial"/>
                <w:szCs w:val="20"/>
              </w:rPr>
            </w:pPr>
            <w:r w:rsidRPr="00F30BDC">
              <w:rPr>
                <w:rFonts w:ascii="Calibri" w:hAnsi="Calibri" w:cs="Arial"/>
                <w:i/>
                <w:szCs w:val="20"/>
              </w:rPr>
              <w:t>Wise Health System</w:t>
            </w:r>
            <w:r w:rsidR="00C8390E" w:rsidRPr="00F30BDC">
              <w:rPr>
                <w:rFonts w:ascii="Calibri" w:hAnsi="Calibri" w:cs="Arial"/>
                <w:szCs w:val="20"/>
              </w:rPr>
              <w:t xml:space="preserve"> </w:t>
            </w:r>
          </w:p>
        </w:tc>
        <w:tc>
          <w:tcPr>
            <w:tcW w:w="1893" w:type="dxa"/>
          </w:tcPr>
          <w:p w14:paraId="45955CB0" w14:textId="3D50007C" w:rsidR="009A594F" w:rsidRPr="00F30BDC" w:rsidRDefault="005716F4" w:rsidP="009B4F8A">
            <w:pPr>
              <w:rPr>
                <w:rFonts w:ascii="Calibri" w:hAnsi="Calibri" w:cs="Arial"/>
                <w:szCs w:val="20"/>
              </w:rPr>
            </w:pPr>
            <w:r w:rsidRPr="00F30BDC">
              <w:rPr>
                <w:rFonts w:ascii="Calibri" w:hAnsi="Calibri" w:cs="Arial"/>
                <w:szCs w:val="20"/>
              </w:rPr>
              <w:t>By appointment only</w:t>
            </w:r>
          </w:p>
        </w:tc>
      </w:tr>
    </w:tbl>
    <w:p w14:paraId="10CE42E4" w14:textId="77777777" w:rsidR="009B4F8A" w:rsidRDefault="009B4F8A" w:rsidP="00C438FD">
      <w:pPr>
        <w:rPr>
          <w:rFonts w:ascii="Calibri" w:hAnsi="Calibri"/>
        </w:rPr>
      </w:pPr>
    </w:p>
    <w:p w14:paraId="53E8DB86" w14:textId="77777777" w:rsidR="00B21D34" w:rsidRPr="00E13A79" w:rsidRDefault="00B21D34" w:rsidP="00B21D34">
      <w:pPr>
        <w:rPr>
          <w:rFonts w:ascii="Calibri" w:hAnsi="Calibri"/>
          <w:b/>
        </w:rPr>
      </w:pPr>
      <w:r>
        <w:rPr>
          <w:rFonts w:ascii="Calibri" w:hAnsi="Calibri"/>
          <w:b/>
        </w:rPr>
        <w:t>STUDENT LEARNING OUTCOMES</w:t>
      </w:r>
      <w:r w:rsidR="009A594F">
        <w:rPr>
          <w:rFonts w:ascii="Calibri" w:hAnsi="Calibri"/>
          <w:b/>
        </w:rPr>
        <w:t xml:space="preserve"> </w:t>
      </w:r>
      <w:r w:rsidR="009A594F" w:rsidRPr="009A594F">
        <w:rPr>
          <w:rFonts w:ascii="Calibri" w:hAnsi="Calibri"/>
        </w:rPr>
        <w:t>(From Academic Course Guide Manual/Workforce Education Course Manual/NCTC Catalog</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8799"/>
      </w:tblGrid>
      <w:tr w:rsidR="009A594F" w:rsidRPr="00562831" w14:paraId="0D5DC16B" w14:textId="77777777" w:rsidTr="005716F4">
        <w:tc>
          <w:tcPr>
            <w:tcW w:w="9418" w:type="dxa"/>
            <w:gridSpan w:val="2"/>
          </w:tcPr>
          <w:p w14:paraId="273A9473" w14:textId="77777777" w:rsidR="009A594F" w:rsidRPr="009A594F" w:rsidRDefault="009A594F" w:rsidP="00CD527F">
            <w:pPr>
              <w:tabs>
                <w:tab w:val="left" w:pos="-1440"/>
              </w:tabs>
              <w:spacing w:line="232" w:lineRule="auto"/>
              <w:rPr>
                <w:rFonts w:asciiTheme="minorHAnsi" w:hAnsiTheme="minorHAnsi"/>
                <w:i/>
                <w:szCs w:val="20"/>
              </w:rPr>
            </w:pPr>
            <w:r w:rsidRPr="009A594F">
              <w:rPr>
                <w:rFonts w:asciiTheme="minorHAnsi" w:hAnsiTheme="minorHAnsi"/>
                <w:i/>
                <w:szCs w:val="20"/>
              </w:rPr>
              <w:t>At the successful completion of this course the student will be able to:</w:t>
            </w:r>
          </w:p>
        </w:tc>
      </w:tr>
      <w:tr w:rsidR="00B21D34" w:rsidRPr="00562831" w14:paraId="06F6BA32" w14:textId="77777777" w:rsidTr="005716F4">
        <w:tc>
          <w:tcPr>
            <w:tcW w:w="537" w:type="dxa"/>
          </w:tcPr>
          <w:p w14:paraId="60D1DDD7" w14:textId="77777777" w:rsidR="00B21D34" w:rsidRPr="008447B1" w:rsidRDefault="00B21D34" w:rsidP="00CD527F">
            <w:pPr>
              <w:rPr>
                <w:rFonts w:ascii="Calibri" w:hAnsi="Calibri"/>
              </w:rPr>
            </w:pPr>
          </w:p>
        </w:tc>
        <w:tc>
          <w:tcPr>
            <w:tcW w:w="8881" w:type="dxa"/>
          </w:tcPr>
          <w:p w14:paraId="0246A524" w14:textId="37580048"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Formulate a teaching plan for a patient and family to promote health maintenance/health restoration</w:t>
            </w:r>
          </w:p>
          <w:p w14:paraId="2C23030C" w14:textId="70E0F75E"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 xml:space="preserve">Utilize critical thinking skills to make safe and ethical clinical decisions; </w:t>
            </w:r>
          </w:p>
          <w:p w14:paraId="573B3C2B" w14:textId="5EF9B77E"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Use a systematic problem-solving process</w:t>
            </w:r>
          </w:p>
          <w:p w14:paraId="4B5B982D" w14:textId="230911AA"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Implement a plan of care for patients and families with complex health care needs across the lifespan</w:t>
            </w:r>
          </w:p>
          <w:p w14:paraId="0D04062E" w14:textId="09E52C94"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Apply the Nursing Practice Act in relation to patients experiencing complex health care needs</w:t>
            </w:r>
          </w:p>
          <w:p w14:paraId="05C320D1" w14:textId="6EE101B3"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Apply therapeutic communication skills with patients and families</w:t>
            </w:r>
          </w:p>
          <w:p w14:paraId="7A471415" w14:textId="4DC77349"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Recognize situations requiring advocacy for patients and families</w:t>
            </w:r>
          </w:p>
          <w:p w14:paraId="3139924A" w14:textId="77777777" w:rsidR="00A43B1F" w:rsidRPr="008621F5" w:rsidRDefault="00A43B1F" w:rsidP="00836206">
            <w:pPr>
              <w:pStyle w:val="ListParagraph"/>
              <w:numPr>
                <w:ilvl w:val="0"/>
                <w:numId w:val="1"/>
              </w:numPr>
              <w:rPr>
                <w:rFonts w:asciiTheme="minorHAnsi" w:hAnsiTheme="minorHAnsi"/>
              </w:rPr>
            </w:pPr>
            <w:r w:rsidRPr="008621F5">
              <w:rPr>
                <w:rFonts w:asciiTheme="minorHAnsi" w:hAnsiTheme="minorHAnsi"/>
              </w:rPr>
              <w:t>Articulate the requirements for professional development</w:t>
            </w:r>
          </w:p>
          <w:p w14:paraId="6E38753E" w14:textId="1BA976EE" w:rsidR="00B21D34" w:rsidRPr="009502F6" w:rsidRDefault="00A43B1F" w:rsidP="00836206">
            <w:pPr>
              <w:pStyle w:val="ListParagraph"/>
              <w:numPr>
                <w:ilvl w:val="0"/>
                <w:numId w:val="1"/>
              </w:numPr>
              <w:rPr>
                <w:rFonts w:asciiTheme="minorHAnsi" w:hAnsiTheme="minorHAnsi"/>
              </w:rPr>
            </w:pPr>
            <w:r w:rsidRPr="008621F5">
              <w:rPr>
                <w:rFonts w:asciiTheme="minorHAnsi" w:hAnsiTheme="minorHAnsi"/>
              </w:rPr>
              <w:t xml:space="preserve">Collaborate in interdisciplinary planning. </w:t>
            </w:r>
          </w:p>
        </w:tc>
      </w:tr>
    </w:tbl>
    <w:p w14:paraId="73C8ECED" w14:textId="77777777" w:rsidR="005716F4" w:rsidRDefault="005716F4" w:rsidP="00B21D34">
      <w:pPr>
        <w:tabs>
          <w:tab w:val="left" w:pos="360"/>
        </w:tabs>
        <w:rPr>
          <w:rFonts w:ascii="Calibri" w:hAnsi="Calibri" w:cs="Arial"/>
          <w:szCs w:val="20"/>
        </w:rPr>
      </w:pPr>
    </w:p>
    <w:p w14:paraId="3E2897A7" w14:textId="77777777" w:rsidR="009A594F" w:rsidRPr="000E2577" w:rsidRDefault="009A594F" w:rsidP="009A594F">
      <w:pPr>
        <w:rPr>
          <w:rFonts w:ascii="Calibri" w:hAnsi="Calibri" w:cs="Arial"/>
          <w:b/>
          <w:szCs w:val="20"/>
        </w:rPr>
      </w:pPr>
      <w:r w:rsidRPr="002B5AF8">
        <w:rPr>
          <w:rFonts w:ascii="Calibri" w:hAnsi="Calibri" w:cs="Arial"/>
          <w:b/>
          <w:szCs w:val="20"/>
        </w:rPr>
        <w:t>GRADING CRITERIA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5605"/>
        <w:gridCol w:w="1868"/>
      </w:tblGrid>
      <w:tr w:rsidR="009A594F" w:rsidRPr="009200BD" w14:paraId="22FBA752" w14:textId="77777777" w:rsidTr="00CD527F">
        <w:trPr>
          <w:trHeight w:val="638"/>
        </w:trPr>
        <w:tc>
          <w:tcPr>
            <w:tcW w:w="1890" w:type="dxa"/>
            <w:vAlign w:val="center"/>
          </w:tcPr>
          <w:p w14:paraId="364EAA93" w14:textId="77777777" w:rsidR="009A594F" w:rsidRPr="009A594F" w:rsidRDefault="009A594F" w:rsidP="00CD527F">
            <w:pPr>
              <w:jc w:val="center"/>
              <w:rPr>
                <w:rFonts w:ascii="Calibri" w:hAnsi="Calibri"/>
                <w:i/>
              </w:rPr>
            </w:pPr>
            <w:r w:rsidRPr="009A594F">
              <w:rPr>
                <w:rFonts w:ascii="Calibri" w:hAnsi="Calibri"/>
                <w:i/>
              </w:rPr>
              <w:t># of Graded Course Elements</w:t>
            </w:r>
          </w:p>
        </w:tc>
        <w:tc>
          <w:tcPr>
            <w:tcW w:w="5760" w:type="dxa"/>
            <w:vAlign w:val="center"/>
          </w:tcPr>
          <w:p w14:paraId="02F29921" w14:textId="77777777" w:rsidR="009A594F" w:rsidRPr="009A594F" w:rsidRDefault="009A594F" w:rsidP="00CD527F">
            <w:pPr>
              <w:jc w:val="center"/>
              <w:rPr>
                <w:rFonts w:ascii="Calibri" w:hAnsi="Calibri"/>
                <w:i/>
              </w:rPr>
            </w:pPr>
            <w:r w:rsidRPr="009A594F">
              <w:rPr>
                <w:rFonts w:ascii="Calibri" w:hAnsi="Calibri"/>
                <w:i/>
              </w:rPr>
              <w:t>Graded Course Elements</w:t>
            </w:r>
          </w:p>
        </w:tc>
        <w:tc>
          <w:tcPr>
            <w:tcW w:w="1890" w:type="dxa"/>
            <w:vAlign w:val="center"/>
          </w:tcPr>
          <w:p w14:paraId="2FE944A8" w14:textId="77777777" w:rsidR="009A594F" w:rsidRPr="009A594F" w:rsidRDefault="009A594F" w:rsidP="00CD527F">
            <w:pPr>
              <w:jc w:val="center"/>
              <w:rPr>
                <w:rFonts w:ascii="Calibri" w:hAnsi="Calibri"/>
                <w:i/>
              </w:rPr>
            </w:pPr>
            <w:r w:rsidRPr="009A594F">
              <w:rPr>
                <w:rFonts w:ascii="Calibri" w:hAnsi="Calibri"/>
                <w:i/>
              </w:rPr>
              <w:t>Percentage or Point Values</w:t>
            </w:r>
          </w:p>
        </w:tc>
      </w:tr>
      <w:tr w:rsidR="009A594F" w:rsidRPr="009200BD" w14:paraId="5DF032B2" w14:textId="77777777" w:rsidTr="00CD527F">
        <w:tc>
          <w:tcPr>
            <w:tcW w:w="1890" w:type="dxa"/>
          </w:tcPr>
          <w:p w14:paraId="2B4EA771" w14:textId="2E3F915F" w:rsidR="009A594F" w:rsidRPr="00A43B1F" w:rsidRDefault="005D031E" w:rsidP="00CD527F">
            <w:pPr>
              <w:jc w:val="center"/>
              <w:rPr>
                <w:rFonts w:ascii="Calibri" w:hAnsi="Calibri"/>
                <w:highlight w:val="yellow"/>
              </w:rPr>
            </w:pPr>
            <w:r w:rsidRPr="005D031E">
              <w:rPr>
                <w:rFonts w:ascii="Calibri" w:hAnsi="Calibri"/>
              </w:rPr>
              <w:t>6</w:t>
            </w:r>
          </w:p>
        </w:tc>
        <w:tc>
          <w:tcPr>
            <w:tcW w:w="5760" w:type="dxa"/>
          </w:tcPr>
          <w:p w14:paraId="037A6BCD" w14:textId="43846726" w:rsidR="009A594F" w:rsidRPr="00A43B1F" w:rsidRDefault="00A43B1F" w:rsidP="00A43B1F">
            <w:pPr>
              <w:jc w:val="center"/>
              <w:rPr>
                <w:rFonts w:ascii="Calibri" w:hAnsi="Calibri"/>
                <w:highlight w:val="yellow"/>
              </w:rPr>
            </w:pPr>
            <w:r w:rsidRPr="00A43B1F">
              <w:rPr>
                <w:rFonts w:ascii="Calibri" w:hAnsi="Calibri"/>
              </w:rPr>
              <w:t>Unit Exams</w:t>
            </w:r>
          </w:p>
        </w:tc>
        <w:tc>
          <w:tcPr>
            <w:tcW w:w="1890" w:type="dxa"/>
          </w:tcPr>
          <w:p w14:paraId="0A865179" w14:textId="65760D83" w:rsidR="009A594F" w:rsidRPr="00DD0A9D" w:rsidRDefault="005D031E" w:rsidP="00CD527F">
            <w:pPr>
              <w:jc w:val="center"/>
              <w:rPr>
                <w:rFonts w:ascii="Calibri" w:hAnsi="Calibri"/>
              </w:rPr>
            </w:pPr>
            <w:r>
              <w:rPr>
                <w:rFonts w:ascii="Calibri" w:hAnsi="Calibri"/>
              </w:rPr>
              <w:t>6</w:t>
            </w:r>
            <w:r w:rsidR="00DD0A9D" w:rsidRPr="00DD0A9D">
              <w:rPr>
                <w:rFonts w:ascii="Calibri" w:hAnsi="Calibri"/>
              </w:rPr>
              <w:t>0</w:t>
            </w:r>
            <w:r w:rsidR="00DD0A9D">
              <w:rPr>
                <w:rFonts w:ascii="Calibri" w:hAnsi="Calibri"/>
              </w:rPr>
              <w:t>%</w:t>
            </w:r>
          </w:p>
        </w:tc>
      </w:tr>
      <w:tr w:rsidR="009A594F" w:rsidRPr="009200BD" w14:paraId="79A488D4" w14:textId="77777777" w:rsidTr="00CD527F">
        <w:tc>
          <w:tcPr>
            <w:tcW w:w="1890" w:type="dxa"/>
          </w:tcPr>
          <w:p w14:paraId="62D5C927" w14:textId="50CD9F95" w:rsidR="009A594F" w:rsidRPr="00A43B1F" w:rsidRDefault="005D031E" w:rsidP="00CD527F">
            <w:pPr>
              <w:jc w:val="center"/>
              <w:rPr>
                <w:rFonts w:ascii="Calibri" w:hAnsi="Calibri"/>
                <w:highlight w:val="yellow"/>
              </w:rPr>
            </w:pPr>
            <w:r w:rsidRPr="005D031E">
              <w:rPr>
                <w:rFonts w:ascii="Calibri" w:hAnsi="Calibri"/>
              </w:rPr>
              <w:t>6</w:t>
            </w:r>
          </w:p>
        </w:tc>
        <w:tc>
          <w:tcPr>
            <w:tcW w:w="5760" w:type="dxa"/>
          </w:tcPr>
          <w:p w14:paraId="3E92CBFD" w14:textId="4CF283E9" w:rsidR="009A594F" w:rsidRPr="00A43B1F" w:rsidRDefault="00A43B1F" w:rsidP="00CD527F">
            <w:pPr>
              <w:jc w:val="center"/>
              <w:rPr>
                <w:rFonts w:ascii="Calibri" w:hAnsi="Calibri"/>
                <w:highlight w:val="yellow"/>
              </w:rPr>
            </w:pPr>
            <w:r w:rsidRPr="00A43B1F">
              <w:rPr>
                <w:rFonts w:ascii="Calibri" w:hAnsi="Calibri"/>
              </w:rPr>
              <w:t>Quizzes</w:t>
            </w:r>
          </w:p>
        </w:tc>
        <w:tc>
          <w:tcPr>
            <w:tcW w:w="1890" w:type="dxa"/>
          </w:tcPr>
          <w:p w14:paraId="20A87530" w14:textId="31D1BBD6" w:rsidR="009A594F" w:rsidRPr="00DD0A9D" w:rsidRDefault="00DD0A9D" w:rsidP="00CD527F">
            <w:pPr>
              <w:jc w:val="center"/>
              <w:rPr>
                <w:rFonts w:ascii="Calibri" w:hAnsi="Calibri"/>
              </w:rPr>
            </w:pPr>
            <w:r w:rsidRPr="00DD0A9D">
              <w:rPr>
                <w:rFonts w:ascii="Calibri" w:hAnsi="Calibri"/>
              </w:rPr>
              <w:t>1</w:t>
            </w:r>
            <w:r w:rsidR="005D031E">
              <w:rPr>
                <w:rFonts w:ascii="Calibri" w:hAnsi="Calibri"/>
              </w:rPr>
              <w:t>5</w:t>
            </w:r>
            <w:r>
              <w:rPr>
                <w:rFonts w:ascii="Calibri" w:hAnsi="Calibri"/>
              </w:rPr>
              <w:t>%</w:t>
            </w:r>
          </w:p>
        </w:tc>
      </w:tr>
      <w:tr w:rsidR="009A594F" w:rsidRPr="009200BD" w14:paraId="4794B2B0" w14:textId="77777777" w:rsidTr="00CD527F">
        <w:tc>
          <w:tcPr>
            <w:tcW w:w="1890" w:type="dxa"/>
          </w:tcPr>
          <w:p w14:paraId="3822176A" w14:textId="12E35018" w:rsidR="009A594F" w:rsidRPr="00A43B1F" w:rsidRDefault="005D031E" w:rsidP="00CD527F">
            <w:pPr>
              <w:jc w:val="center"/>
              <w:rPr>
                <w:rFonts w:ascii="Calibri" w:hAnsi="Calibri"/>
                <w:highlight w:val="yellow"/>
              </w:rPr>
            </w:pPr>
            <w:r w:rsidRPr="005D031E">
              <w:rPr>
                <w:rFonts w:ascii="Calibri" w:hAnsi="Calibri"/>
              </w:rPr>
              <w:t>6</w:t>
            </w:r>
          </w:p>
        </w:tc>
        <w:tc>
          <w:tcPr>
            <w:tcW w:w="5760" w:type="dxa"/>
          </w:tcPr>
          <w:p w14:paraId="0EE914A7" w14:textId="19C8A43E" w:rsidR="009A594F" w:rsidRPr="00A43B1F" w:rsidRDefault="00A43B1F" w:rsidP="00CD527F">
            <w:pPr>
              <w:jc w:val="center"/>
              <w:rPr>
                <w:rFonts w:ascii="Calibri" w:hAnsi="Calibri"/>
                <w:highlight w:val="yellow"/>
              </w:rPr>
            </w:pPr>
            <w:r w:rsidRPr="00A43B1F">
              <w:rPr>
                <w:rFonts w:ascii="Calibri" w:hAnsi="Calibri"/>
              </w:rPr>
              <w:t>Team Quizzes</w:t>
            </w:r>
          </w:p>
        </w:tc>
        <w:tc>
          <w:tcPr>
            <w:tcW w:w="1890" w:type="dxa"/>
          </w:tcPr>
          <w:p w14:paraId="1ECA07A9" w14:textId="68848CB3" w:rsidR="009A594F" w:rsidRPr="00DD0A9D" w:rsidRDefault="00DD0A9D" w:rsidP="00CD527F">
            <w:pPr>
              <w:jc w:val="center"/>
              <w:rPr>
                <w:rFonts w:ascii="Calibri" w:hAnsi="Calibri"/>
              </w:rPr>
            </w:pPr>
            <w:r w:rsidRPr="00DD0A9D">
              <w:rPr>
                <w:rFonts w:ascii="Calibri" w:hAnsi="Calibri"/>
              </w:rPr>
              <w:t>5</w:t>
            </w:r>
            <w:r>
              <w:rPr>
                <w:rFonts w:ascii="Calibri" w:hAnsi="Calibri"/>
              </w:rPr>
              <w:t>%</w:t>
            </w:r>
          </w:p>
        </w:tc>
      </w:tr>
      <w:tr w:rsidR="009A594F" w:rsidRPr="009200BD" w14:paraId="41E09A60" w14:textId="77777777" w:rsidTr="00CD527F">
        <w:tc>
          <w:tcPr>
            <w:tcW w:w="1890" w:type="dxa"/>
          </w:tcPr>
          <w:p w14:paraId="2E97F10A" w14:textId="43379D09" w:rsidR="009A594F" w:rsidRPr="00A43B1F" w:rsidRDefault="00A43B1F" w:rsidP="00CD527F">
            <w:pPr>
              <w:jc w:val="center"/>
              <w:rPr>
                <w:rFonts w:ascii="Calibri" w:hAnsi="Calibri"/>
                <w:highlight w:val="yellow"/>
              </w:rPr>
            </w:pPr>
            <w:r w:rsidRPr="00A43B1F">
              <w:rPr>
                <w:rFonts w:ascii="Calibri" w:hAnsi="Calibri"/>
              </w:rPr>
              <w:t>1</w:t>
            </w:r>
          </w:p>
        </w:tc>
        <w:tc>
          <w:tcPr>
            <w:tcW w:w="5760" w:type="dxa"/>
          </w:tcPr>
          <w:p w14:paraId="1606E414" w14:textId="625DCABD" w:rsidR="009A594F" w:rsidRPr="00A43B1F" w:rsidRDefault="00A43B1F" w:rsidP="00CD527F">
            <w:pPr>
              <w:jc w:val="center"/>
              <w:rPr>
                <w:rFonts w:ascii="Calibri" w:hAnsi="Calibri"/>
                <w:highlight w:val="yellow"/>
              </w:rPr>
            </w:pPr>
            <w:r w:rsidRPr="00A43B1F">
              <w:rPr>
                <w:rFonts w:ascii="Calibri" w:hAnsi="Calibri"/>
              </w:rPr>
              <w:t>Comprehensive Final Exam</w:t>
            </w:r>
          </w:p>
        </w:tc>
        <w:tc>
          <w:tcPr>
            <w:tcW w:w="1890" w:type="dxa"/>
          </w:tcPr>
          <w:p w14:paraId="216885C5" w14:textId="7896074A" w:rsidR="009A594F" w:rsidRPr="00DD0A9D" w:rsidRDefault="005D031E" w:rsidP="00CD527F">
            <w:pPr>
              <w:jc w:val="center"/>
              <w:rPr>
                <w:rFonts w:ascii="Calibri" w:hAnsi="Calibri"/>
              </w:rPr>
            </w:pPr>
            <w:r>
              <w:rPr>
                <w:rFonts w:ascii="Calibri" w:hAnsi="Calibri"/>
              </w:rPr>
              <w:t>20</w:t>
            </w:r>
            <w:r w:rsidR="00DD0A9D">
              <w:rPr>
                <w:rFonts w:ascii="Calibri" w:hAnsi="Calibri"/>
              </w:rPr>
              <w:t>%</w:t>
            </w:r>
          </w:p>
        </w:tc>
      </w:tr>
    </w:tbl>
    <w:p w14:paraId="608F3D79" w14:textId="18005B23" w:rsidR="00450EB7" w:rsidRDefault="00450EB7" w:rsidP="00B21D34">
      <w:pPr>
        <w:tabs>
          <w:tab w:val="left" w:pos="360"/>
        </w:tabs>
        <w:rPr>
          <w:rFonts w:ascii="Calibri" w:hAnsi="Calibri" w:cs="Arial"/>
          <w:szCs w:val="20"/>
        </w:rPr>
      </w:pPr>
    </w:p>
    <w:p w14:paraId="60B50A41" w14:textId="31EDC049" w:rsidR="002A1401" w:rsidRDefault="00D7304B" w:rsidP="00B21D34">
      <w:pPr>
        <w:tabs>
          <w:tab w:val="left" w:pos="360"/>
        </w:tabs>
        <w:rPr>
          <w:rFonts w:ascii="Calibri" w:hAnsi="Calibri" w:cs="Arial"/>
          <w:szCs w:val="20"/>
        </w:rPr>
      </w:pPr>
      <w:r>
        <w:rPr>
          <w:rFonts w:ascii="Calibri" w:hAnsi="Calibri" w:cs="Arial"/>
          <w:szCs w:val="20"/>
        </w:rPr>
        <w:t xml:space="preserve">Grading for the course will follow the nursing policy for grading and evaluation. In order to pass this course the student must achieve an average of 75 or higher. There will be no rounding up of grades. </w:t>
      </w:r>
    </w:p>
    <w:p w14:paraId="08F68DA9" w14:textId="77777777" w:rsidR="00D7304B" w:rsidRDefault="00D7304B" w:rsidP="00B21D34">
      <w:pPr>
        <w:tabs>
          <w:tab w:val="left" w:pos="360"/>
        </w:tabs>
        <w:rPr>
          <w:rFonts w:ascii="Calibri" w:hAnsi="Calibri" w:cs="Arial"/>
          <w:szCs w:val="20"/>
        </w:rPr>
      </w:pPr>
    </w:p>
    <w:tbl>
      <w:tblPr>
        <w:tblStyle w:val="TableGrid"/>
        <w:tblW w:w="0" w:type="auto"/>
        <w:tblLook w:val="04A0" w:firstRow="1" w:lastRow="0" w:firstColumn="1" w:lastColumn="0" w:noHBand="0" w:noVBand="1"/>
      </w:tblPr>
      <w:tblGrid>
        <w:gridCol w:w="2065"/>
        <w:gridCol w:w="1620"/>
      </w:tblGrid>
      <w:tr w:rsidR="00D7304B" w14:paraId="50910ECE" w14:textId="77777777" w:rsidTr="00A45E4A">
        <w:tc>
          <w:tcPr>
            <w:tcW w:w="2065" w:type="dxa"/>
          </w:tcPr>
          <w:p w14:paraId="1A44A4D7" w14:textId="77B2E8B8" w:rsidR="00D7304B" w:rsidRDefault="00D7304B" w:rsidP="00B21D34">
            <w:pPr>
              <w:tabs>
                <w:tab w:val="left" w:pos="360"/>
              </w:tabs>
              <w:rPr>
                <w:rFonts w:ascii="Calibri" w:hAnsi="Calibri" w:cs="Arial"/>
                <w:szCs w:val="20"/>
              </w:rPr>
            </w:pPr>
            <w:r>
              <w:rPr>
                <w:rFonts w:ascii="Calibri" w:hAnsi="Calibri" w:cs="Arial"/>
                <w:szCs w:val="20"/>
              </w:rPr>
              <w:lastRenderedPageBreak/>
              <w:t>Numerical Grade</w:t>
            </w:r>
          </w:p>
        </w:tc>
        <w:tc>
          <w:tcPr>
            <w:tcW w:w="1620" w:type="dxa"/>
          </w:tcPr>
          <w:p w14:paraId="56748EA4" w14:textId="106FF3EF" w:rsidR="00D7304B" w:rsidRDefault="00D7304B" w:rsidP="00B21D34">
            <w:pPr>
              <w:tabs>
                <w:tab w:val="left" w:pos="360"/>
              </w:tabs>
              <w:rPr>
                <w:rFonts w:ascii="Calibri" w:hAnsi="Calibri" w:cs="Arial"/>
                <w:szCs w:val="20"/>
              </w:rPr>
            </w:pPr>
            <w:r>
              <w:rPr>
                <w:rFonts w:ascii="Calibri" w:hAnsi="Calibri" w:cs="Arial"/>
                <w:szCs w:val="20"/>
              </w:rPr>
              <w:t>Letter Grade</w:t>
            </w:r>
          </w:p>
        </w:tc>
      </w:tr>
      <w:tr w:rsidR="00D7304B" w14:paraId="7E2E8382" w14:textId="77777777" w:rsidTr="00A45E4A">
        <w:tc>
          <w:tcPr>
            <w:tcW w:w="2065" w:type="dxa"/>
          </w:tcPr>
          <w:p w14:paraId="67F1DDE2" w14:textId="5B64930A" w:rsidR="00D7304B" w:rsidRDefault="00A45E4A" w:rsidP="00B21D34">
            <w:pPr>
              <w:tabs>
                <w:tab w:val="left" w:pos="360"/>
              </w:tabs>
              <w:rPr>
                <w:rFonts w:ascii="Calibri" w:hAnsi="Calibri" w:cs="Arial"/>
                <w:szCs w:val="20"/>
              </w:rPr>
            </w:pPr>
            <w:r>
              <w:rPr>
                <w:rFonts w:ascii="Calibri" w:hAnsi="Calibri" w:cs="Arial"/>
                <w:szCs w:val="20"/>
              </w:rPr>
              <w:t>90-100</w:t>
            </w:r>
          </w:p>
        </w:tc>
        <w:tc>
          <w:tcPr>
            <w:tcW w:w="1620" w:type="dxa"/>
          </w:tcPr>
          <w:p w14:paraId="44DA1A44" w14:textId="24D72D79" w:rsidR="00D7304B" w:rsidRDefault="00A45E4A" w:rsidP="00B21D34">
            <w:pPr>
              <w:tabs>
                <w:tab w:val="left" w:pos="360"/>
              </w:tabs>
              <w:rPr>
                <w:rFonts w:ascii="Calibri" w:hAnsi="Calibri" w:cs="Arial"/>
                <w:szCs w:val="20"/>
              </w:rPr>
            </w:pPr>
            <w:r>
              <w:rPr>
                <w:rFonts w:ascii="Calibri" w:hAnsi="Calibri" w:cs="Arial"/>
                <w:szCs w:val="20"/>
              </w:rPr>
              <w:t>A</w:t>
            </w:r>
          </w:p>
        </w:tc>
      </w:tr>
      <w:tr w:rsidR="00D7304B" w14:paraId="7BAF450A" w14:textId="77777777" w:rsidTr="00A45E4A">
        <w:tc>
          <w:tcPr>
            <w:tcW w:w="2065" w:type="dxa"/>
          </w:tcPr>
          <w:p w14:paraId="59780624" w14:textId="11AFD578" w:rsidR="00D7304B" w:rsidRDefault="00A45E4A" w:rsidP="00B21D34">
            <w:pPr>
              <w:tabs>
                <w:tab w:val="left" w:pos="360"/>
              </w:tabs>
              <w:rPr>
                <w:rFonts w:ascii="Calibri" w:hAnsi="Calibri" w:cs="Arial"/>
                <w:szCs w:val="20"/>
              </w:rPr>
            </w:pPr>
            <w:r>
              <w:rPr>
                <w:rFonts w:ascii="Calibri" w:hAnsi="Calibri" w:cs="Arial"/>
                <w:szCs w:val="20"/>
              </w:rPr>
              <w:t>80-89</w:t>
            </w:r>
          </w:p>
        </w:tc>
        <w:tc>
          <w:tcPr>
            <w:tcW w:w="1620" w:type="dxa"/>
          </w:tcPr>
          <w:p w14:paraId="6C906CEA" w14:textId="6908484F" w:rsidR="00D7304B" w:rsidRDefault="00A45E4A" w:rsidP="00B21D34">
            <w:pPr>
              <w:tabs>
                <w:tab w:val="left" w:pos="360"/>
              </w:tabs>
              <w:rPr>
                <w:rFonts w:ascii="Calibri" w:hAnsi="Calibri" w:cs="Arial"/>
                <w:szCs w:val="20"/>
              </w:rPr>
            </w:pPr>
            <w:r>
              <w:rPr>
                <w:rFonts w:ascii="Calibri" w:hAnsi="Calibri" w:cs="Arial"/>
                <w:szCs w:val="20"/>
              </w:rPr>
              <w:t>B</w:t>
            </w:r>
          </w:p>
        </w:tc>
      </w:tr>
      <w:tr w:rsidR="00D7304B" w14:paraId="557F7B34" w14:textId="77777777" w:rsidTr="00A45E4A">
        <w:tc>
          <w:tcPr>
            <w:tcW w:w="2065" w:type="dxa"/>
          </w:tcPr>
          <w:p w14:paraId="0DF8908A" w14:textId="0008D901" w:rsidR="00D7304B" w:rsidRDefault="00A45E4A" w:rsidP="00B21D34">
            <w:pPr>
              <w:tabs>
                <w:tab w:val="left" w:pos="360"/>
              </w:tabs>
              <w:rPr>
                <w:rFonts w:ascii="Calibri" w:hAnsi="Calibri" w:cs="Arial"/>
                <w:szCs w:val="20"/>
              </w:rPr>
            </w:pPr>
            <w:r>
              <w:rPr>
                <w:rFonts w:ascii="Calibri" w:hAnsi="Calibri" w:cs="Arial"/>
                <w:szCs w:val="20"/>
              </w:rPr>
              <w:t>75-79</w:t>
            </w:r>
          </w:p>
        </w:tc>
        <w:tc>
          <w:tcPr>
            <w:tcW w:w="1620" w:type="dxa"/>
          </w:tcPr>
          <w:p w14:paraId="13CDB402" w14:textId="18A0A353" w:rsidR="00D7304B" w:rsidRDefault="00A45E4A" w:rsidP="00B21D34">
            <w:pPr>
              <w:tabs>
                <w:tab w:val="left" w:pos="360"/>
              </w:tabs>
              <w:rPr>
                <w:rFonts w:ascii="Calibri" w:hAnsi="Calibri" w:cs="Arial"/>
                <w:szCs w:val="20"/>
              </w:rPr>
            </w:pPr>
            <w:r>
              <w:rPr>
                <w:rFonts w:ascii="Calibri" w:hAnsi="Calibri" w:cs="Arial"/>
                <w:szCs w:val="20"/>
              </w:rPr>
              <w:t>C</w:t>
            </w:r>
          </w:p>
        </w:tc>
      </w:tr>
      <w:tr w:rsidR="00D7304B" w14:paraId="0352FEDE" w14:textId="77777777" w:rsidTr="00A45E4A">
        <w:tc>
          <w:tcPr>
            <w:tcW w:w="2065" w:type="dxa"/>
          </w:tcPr>
          <w:p w14:paraId="16A668DD" w14:textId="3D2D5D69" w:rsidR="00D7304B" w:rsidRDefault="00A45E4A" w:rsidP="00B21D34">
            <w:pPr>
              <w:tabs>
                <w:tab w:val="left" w:pos="360"/>
              </w:tabs>
              <w:rPr>
                <w:rFonts w:ascii="Calibri" w:hAnsi="Calibri" w:cs="Arial"/>
                <w:szCs w:val="20"/>
              </w:rPr>
            </w:pPr>
            <w:r>
              <w:rPr>
                <w:rFonts w:ascii="Calibri" w:hAnsi="Calibri" w:cs="Arial"/>
                <w:szCs w:val="20"/>
              </w:rPr>
              <w:t>66-74</w:t>
            </w:r>
          </w:p>
        </w:tc>
        <w:tc>
          <w:tcPr>
            <w:tcW w:w="1620" w:type="dxa"/>
          </w:tcPr>
          <w:p w14:paraId="09119A24" w14:textId="6E79AFF6" w:rsidR="00D7304B" w:rsidRDefault="00A45E4A" w:rsidP="00B21D34">
            <w:pPr>
              <w:tabs>
                <w:tab w:val="left" w:pos="360"/>
              </w:tabs>
              <w:rPr>
                <w:rFonts w:ascii="Calibri" w:hAnsi="Calibri" w:cs="Arial"/>
                <w:szCs w:val="20"/>
              </w:rPr>
            </w:pPr>
            <w:r>
              <w:rPr>
                <w:rFonts w:ascii="Calibri" w:hAnsi="Calibri" w:cs="Arial"/>
                <w:szCs w:val="20"/>
              </w:rPr>
              <w:t>D</w:t>
            </w:r>
          </w:p>
        </w:tc>
      </w:tr>
      <w:tr w:rsidR="00D7304B" w14:paraId="1F9497BF" w14:textId="77777777" w:rsidTr="00A45E4A">
        <w:tc>
          <w:tcPr>
            <w:tcW w:w="2065" w:type="dxa"/>
          </w:tcPr>
          <w:p w14:paraId="22084F6F" w14:textId="5CB9F256" w:rsidR="00D7304B" w:rsidRDefault="00A45E4A" w:rsidP="00B21D34">
            <w:pPr>
              <w:tabs>
                <w:tab w:val="left" w:pos="360"/>
              </w:tabs>
              <w:rPr>
                <w:rFonts w:ascii="Calibri" w:hAnsi="Calibri" w:cs="Arial"/>
                <w:szCs w:val="20"/>
              </w:rPr>
            </w:pPr>
            <w:r>
              <w:rPr>
                <w:rFonts w:ascii="Calibri" w:hAnsi="Calibri" w:cs="Arial"/>
                <w:szCs w:val="20"/>
              </w:rPr>
              <w:t>65 and below</w:t>
            </w:r>
          </w:p>
        </w:tc>
        <w:tc>
          <w:tcPr>
            <w:tcW w:w="1620" w:type="dxa"/>
          </w:tcPr>
          <w:p w14:paraId="33DC256D" w14:textId="6492ADF9" w:rsidR="00D7304B" w:rsidRDefault="00A45E4A" w:rsidP="00B21D34">
            <w:pPr>
              <w:tabs>
                <w:tab w:val="left" w:pos="360"/>
              </w:tabs>
              <w:rPr>
                <w:rFonts w:ascii="Calibri" w:hAnsi="Calibri" w:cs="Arial"/>
                <w:szCs w:val="20"/>
              </w:rPr>
            </w:pPr>
            <w:r>
              <w:rPr>
                <w:rFonts w:ascii="Calibri" w:hAnsi="Calibri" w:cs="Arial"/>
                <w:szCs w:val="20"/>
              </w:rPr>
              <w:t>F</w:t>
            </w:r>
          </w:p>
        </w:tc>
      </w:tr>
    </w:tbl>
    <w:p w14:paraId="603ACA59" w14:textId="48DD78D2" w:rsidR="002A1401" w:rsidRDefault="002A1401" w:rsidP="00B21D34">
      <w:pPr>
        <w:tabs>
          <w:tab w:val="left" w:pos="360"/>
        </w:tabs>
        <w:rPr>
          <w:rFonts w:ascii="Calibri" w:hAnsi="Calibri" w:cs="Arial"/>
          <w:szCs w:val="20"/>
        </w:rPr>
      </w:pPr>
    </w:p>
    <w:p w14:paraId="72363AAC" w14:textId="493659E9" w:rsidR="00450EB7" w:rsidRPr="009A594F" w:rsidRDefault="009A594F" w:rsidP="00B21D34">
      <w:pPr>
        <w:tabs>
          <w:tab w:val="left" w:pos="360"/>
        </w:tabs>
        <w:rPr>
          <w:rFonts w:ascii="Calibri" w:hAnsi="Calibri" w:cs="Arial"/>
          <w:szCs w:val="20"/>
        </w:rPr>
      </w:pPr>
      <w:r>
        <w:rPr>
          <w:rFonts w:ascii="Calibri" w:hAnsi="Calibri" w:cs="Arial"/>
          <w:b/>
          <w:szCs w:val="20"/>
        </w:rPr>
        <w:t>COURSE SUBJECT OUTLINE</w:t>
      </w:r>
      <w:r w:rsidR="00DD0A9D">
        <w:rPr>
          <w:rFonts w:ascii="Calibri" w:hAnsi="Calibri" w:cs="Arial"/>
          <w:b/>
          <w:szCs w:val="20"/>
        </w:rPr>
        <w:t xml:space="preserve"> and TENTATIVE CALENDAR</w:t>
      </w:r>
      <w:r>
        <w:rPr>
          <w:rFonts w:ascii="Calibri" w:hAnsi="Calibri" w:cs="Arial"/>
          <w:b/>
          <w:szCs w:val="20"/>
        </w:rPr>
        <w:t xml:space="preserve"> </w:t>
      </w:r>
    </w:p>
    <w:tbl>
      <w:tblPr>
        <w:tblStyle w:val="TableGrid"/>
        <w:tblW w:w="0" w:type="auto"/>
        <w:tblLook w:val="04A0" w:firstRow="1" w:lastRow="0" w:firstColumn="1" w:lastColumn="0" w:noHBand="0" w:noVBand="1"/>
      </w:tblPr>
      <w:tblGrid>
        <w:gridCol w:w="1628"/>
        <w:gridCol w:w="1767"/>
        <w:gridCol w:w="3589"/>
        <w:gridCol w:w="2366"/>
      </w:tblGrid>
      <w:tr w:rsidR="00AF46F4" w14:paraId="03224A8F" w14:textId="77777777" w:rsidTr="007A587F">
        <w:tc>
          <w:tcPr>
            <w:tcW w:w="1803" w:type="dxa"/>
            <w:tcBorders>
              <w:bottom w:val="single" w:sz="4" w:space="0" w:color="auto"/>
            </w:tcBorders>
          </w:tcPr>
          <w:p w14:paraId="0A5DBDCA" w14:textId="360BDCC2" w:rsidR="00DD0A9D" w:rsidRDefault="00DD0A9D" w:rsidP="00B21D34">
            <w:pPr>
              <w:tabs>
                <w:tab w:val="left" w:pos="360"/>
              </w:tabs>
              <w:rPr>
                <w:rFonts w:ascii="Calibri" w:hAnsi="Calibri" w:cs="Arial"/>
                <w:b/>
                <w:szCs w:val="20"/>
              </w:rPr>
            </w:pPr>
            <w:r>
              <w:rPr>
                <w:rFonts w:ascii="Calibri" w:hAnsi="Calibri" w:cs="Arial"/>
                <w:b/>
                <w:szCs w:val="20"/>
              </w:rPr>
              <w:t>DATE</w:t>
            </w:r>
          </w:p>
        </w:tc>
        <w:tc>
          <w:tcPr>
            <w:tcW w:w="1911" w:type="dxa"/>
            <w:tcBorders>
              <w:bottom w:val="single" w:sz="4" w:space="0" w:color="auto"/>
            </w:tcBorders>
          </w:tcPr>
          <w:p w14:paraId="49469E09" w14:textId="1F44897A" w:rsidR="00DD0A9D" w:rsidRDefault="00DD0A9D" w:rsidP="00B21D34">
            <w:pPr>
              <w:tabs>
                <w:tab w:val="left" w:pos="360"/>
              </w:tabs>
              <w:rPr>
                <w:rFonts w:ascii="Calibri" w:hAnsi="Calibri" w:cs="Arial"/>
                <w:b/>
                <w:szCs w:val="20"/>
              </w:rPr>
            </w:pPr>
            <w:r>
              <w:rPr>
                <w:rFonts w:ascii="Calibri" w:hAnsi="Calibri" w:cs="Arial"/>
                <w:b/>
                <w:szCs w:val="20"/>
              </w:rPr>
              <w:t>READING</w:t>
            </w:r>
          </w:p>
        </w:tc>
        <w:tc>
          <w:tcPr>
            <w:tcW w:w="3270" w:type="dxa"/>
            <w:tcBorders>
              <w:bottom w:val="single" w:sz="4" w:space="0" w:color="auto"/>
            </w:tcBorders>
          </w:tcPr>
          <w:p w14:paraId="3529AD31" w14:textId="7871A676" w:rsidR="00DD0A9D" w:rsidRDefault="00DD0A9D" w:rsidP="00B21D34">
            <w:pPr>
              <w:tabs>
                <w:tab w:val="left" w:pos="360"/>
              </w:tabs>
              <w:rPr>
                <w:rFonts w:ascii="Calibri" w:hAnsi="Calibri" w:cs="Arial"/>
                <w:b/>
                <w:szCs w:val="20"/>
              </w:rPr>
            </w:pPr>
            <w:r>
              <w:rPr>
                <w:rFonts w:ascii="Calibri" w:hAnsi="Calibri" w:cs="Arial"/>
                <w:b/>
                <w:szCs w:val="20"/>
              </w:rPr>
              <w:t>TOPIC</w:t>
            </w:r>
          </w:p>
        </w:tc>
        <w:tc>
          <w:tcPr>
            <w:tcW w:w="2366" w:type="dxa"/>
            <w:tcBorders>
              <w:bottom w:val="single" w:sz="4" w:space="0" w:color="auto"/>
            </w:tcBorders>
          </w:tcPr>
          <w:p w14:paraId="1AE5F630" w14:textId="7968EEB3" w:rsidR="00DD0A9D" w:rsidRDefault="00DD0A9D" w:rsidP="00B21D34">
            <w:pPr>
              <w:tabs>
                <w:tab w:val="left" w:pos="360"/>
              </w:tabs>
              <w:rPr>
                <w:rFonts w:ascii="Calibri" w:hAnsi="Calibri" w:cs="Arial"/>
                <w:b/>
                <w:szCs w:val="20"/>
              </w:rPr>
            </w:pPr>
            <w:r>
              <w:rPr>
                <w:rFonts w:ascii="Calibri" w:hAnsi="Calibri" w:cs="Arial"/>
                <w:b/>
                <w:szCs w:val="20"/>
              </w:rPr>
              <w:t>ASSIGNMENTS &amp; CLASS ACTIVITIES</w:t>
            </w:r>
          </w:p>
        </w:tc>
      </w:tr>
      <w:tr w:rsidR="00AF46F4" w14:paraId="69736487" w14:textId="77777777" w:rsidTr="007A587F">
        <w:tc>
          <w:tcPr>
            <w:tcW w:w="1803" w:type="dxa"/>
            <w:tcBorders>
              <w:right w:val="nil"/>
            </w:tcBorders>
            <w:shd w:val="clear" w:color="auto" w:fill="BDD6EE" w:themeFill="accent1" w:themeFillTint="66"/>
          </w:tcPr>
          <w:p w14:paraId="55930F7D" w14:textId="71C48E4A" w:rsidR="00DD0A9D" w:rsidRPr="00580A2F" w:rsidRDefault="00DD0A9D"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05C60974" w14:textId="129205D8" w:rsidR="00DD0A9D" w:rsidRPr="00580A2F" w:rsidRDefault="00580A2F" w:rsidP="00B21D34">
            <w:pPr>
              <w:tabs>
                <w:tab w:val="left" w:pos="360"/>
              </w:tabs>
              <w:rPr>
                <w:rFonts w:ascii="Calibri" w:hAnsi="Calibri" w:cs="Arial"/>
                <w:b/>
                <w:szCs w:val="20"/>
              </w:rPr>
            </w:pPr>
            <w:r w:rsidRPr="00580A2F">
              <w:rPr>
                <w:rFonts w:ascii="Calibri" w:hAnsi="Calibri" w:cs="Arial"/>
                <w:b/>
                <w:szCs w:val="20"/>
              </w:rPr>
              <w:t xml:space="preserve">                UNIT</w:t>
            </w:r>
            <w:r w:rsidR="00771F03">
              <w:rPr>
                <w:rFonts w:ascii="Calibri" w:hAnsi="Calibri" w:cs="Arial"/>
                <w:b/>
                <w:szCs w:val="20"/>
              </w:rPr>
              <w:t xml:space="preserve"> </w:t>
            </w:r>
            <w:r w:rsidRPr="00580A2F">
              <w:rPr>
                <w:rFonts w:ascii="Calibri" w:hAnsi="Calibri" w:cs="Arial"/>
                <w:b/>
                <w:szCs w:val="20"/>
              </w:rPr>
              <w:t>1</w:t>
            </w:r>
          </w:p>
        </w:tc>
        <w:tc>
          <w:tcPr>
            <w:tcW w:w="3270" w:type="dxa"/>
            <w:tcBorders>
              <w:left w:val="nil"/>
              <w:right w:val="nil"/>
            </w:tcBorders>
            <w:shd w:val="clear" w:color="auto" w:fill="BDD6EE" w:themeFill="accent1" w:themeFillTint="66"/>
          </w:tcPr>
          <w:p w14:paraId="196565DC" w14:textId="0697CF10" w:rsidR="00DD0A9D" w:rsidRPr="00580A2F" w:rsidRDefault="00256F89" w:rsidP="00B21D34">
            <w:pPr>
              <w:tabs>
                <w:tab w:val="left" w:pos="360"/>
              </w:tabs>
              <w:rPr>
                <w:rFonts w:ascii="Calibri" w:hAnsi="Calibri" w:cs="Arial"/>
                <w:b/>
                <w:szCs w:val="20"/>
              </w:rPr>
            </w:pPr>
            <w:r>
              <w:rPr>
                <w:rFonts w:ascii="Calibri" w:hAnsi="Calibri" w:cs="Arial"/>
                <w:b/>
                <w:szCs w:val="20"/>
              </w:rPr>
              <w:t>Gas Exchange/Oxygenation</w:t>
            </w:r>
          </w:p>
        </w:tc>
        <w:tc>
          <w:tcPr>
            <w:tcW w:w="2366" w:type="dxa"/>
            <w:tcBorders>
              <w:left w:val="nil"/>
            </w:tcBorders>
            <w:shd w:val="clear" w:color="auto" w:fill="BDD6EE" w:themeFill="accent1" w:themeFillTint="66"/>
          </w:tcPr>
          <w:p w14:paraId="62015DAB" w14:textId="77777777" w:rsidR="00DD0A9D" w:rsidRPr="00580A2F" w:rsidRDefault="00DD0A9D" w:rsidP="00B21D34">
            <w:pPr>
              <w:tabs>
                <w:tab w:val="left" w:pos="360"/>
              </w:tabs>
              <w:rPr>
                <w:rFonts w:ascii="Calibri" w:hAnsi="Calibri" w:cs="Arial"/>
                <w:b/>
                <w:szCs w:val="20"/>
              </w:rPr>
            </w:pPr>
          </w:p>
        </w:tc>
      </w:tr>
      <w:tr w:rsidR="00AF46F4" w14:paraId="4E66B0E8" w14:textId="77777777" w:rsidTr="007A587F">
        <w:tc>
          <w:tcPr>
            <w:tcW w:w="1803" w:type="dxa"/>
          </w:tcPr>
          <w:p w14:paraId="77CC9705" w14:textId="08BF8562" w:rsidR="00DD0A9D" w:rsidRPr="00A51E7A" w:rsidRDefault="00580A2F" w:rsidP="00B21D34">
            <w:pPr>
              <w:tabs>
                <w:tab w:val="left" w:pos="360"/>
              </w:tabs>
              <w:rPr>
                <w:rFonts w:ascii="Calibri" w:hAnsi="Calibri" w:cs="Arial"/>
                <w:szCs w:val="20"/>
              </w:rPr>
            </w:pPr>
            <w:r w:rsidRPr="00A51E7A">
              <w:rPr>
                <w:rFonts w:ascii="Calibri" w:hAnsi="Calibri" w:cs="Arial"/>
                <w:szCs w:val="20"/>
              </w:rPr>
              <w:t>Week 1</w:t>
            </w:r>
          </w:p>
          <w:p w14:paraId="5D79A269" w14:textId="1E589108" w:rsidR="00771F03" w:rsidRPr="00A51E7A" w:rsidRDefault="00580A2F" w:rsidP="00B21D34">
            <w:pPr>
              <w:tabs>
                <w:tab w:val="left" w:pos="360"/>
              </w:tabs>
              <w:rPr>
                <w:rFonts w:ascii="Calibri" w:hAnsi="Calibri" w:cs="Arial"/>
                <w:szCs w:val="20"/>
              </w:rPr>
            </w:pPr>
            <w:r w:rsidRPr="00A51E7A">
              <w:rPr>
                <w:rFonts w:ascii="Calibri" w:hAnsi="Calibri" w:cs="Arial"/>
                <w:szCs w:val="20"/>
              </w:rPr>
              <w:t>August 28</w:t>
            </w:r>
            <w:r w:rsidR="00AE2203" w:rsidRPr="00A51E7A">
              <w:rPr>
                <w:rFonts w:ascii="Calibri" w:hAnsi="Calibri" w:cs="Arial"/>
                <w:szCs w:val="20"/>
                <w:vertAlign w:val="superscript"/>
              </w:rPr>
              <w:t>th</w:t>
            </w:r>
          </w:p>
          <w:p w14:paraId="0AE46F1B" w14:textId="1B43FE7E" w:rsidR="00580A2F" w:rsidRPr="00A51E7A" w:rsidRDefault="005256A4" w:rsidP="00B21D34">
            <w:pPr>
              <w:tabs>
                <w:tab w:val="left" w:pos="360"/>
              </w:tabs>
              <w:rPr>
                <w:rFonts w:ascii="Calibri" w:hAnsi="Calibri" w:cs="Arial"/>
                <w:szCs w:val="20"/>
              </w:rPr>
            </w:pPr>
            <w:r>
              <w:rPr>
                <w:rFonts w:ascii="Calibri" w:hAnsi="Calibri" w:cs="Arial"/>
                <w:szCs w:val="20"/>
              </w:rPr>
              <w:t xml:space="preserve"> </w:t>
            </w:r>
          </w:p>
        </w:tc>
        <w:tc>
          <w:tcPr>
            <w:tcW w:w="1911" w:type="dxa"/>
          </w:tcPr>
          <w:p w14:paraId="0C1FF495" w14:textId="77777777" w:rsidR="00DD0A9D" w:rsidRPr="00A51E7A" w:rsidRDefault="00201AA3" w:rsidP="00B21D34">
            <w:pPr>
              <w:tabs>
                <w:tab w:val="left" w:pos="360"/>
              </w:tabs>
              <w:rPr>
                <w:rFonts w:ascii="Calibri" w:hAnsi="Calibri" w:cs="Arial"/>
                <w:szCs w:val="20"/>
              </w:rPr>
            </w:pPr>
            <w:r w:rsidRPr="00A51E7A">
              <w:rPr>
                <w:rFonts w:ascii="Calibri" w:hAnsi="Calibri" w:cs="Arial"/>
                <w:szCs w:val="20"/>
              </w:rPr>
              <w:t>Lewis</w:t>
            </w:r>
          </w:p>
          <w:p w14:paraId="6A254617" w14:textId="7B13FC0C" w:rsidR="00201AA3" w:rsidRPr="00A51E7A" w:rsidRDefault="00A51E7A" w:rsidP="00B21D34">
            <w:pPr>
              <w:tabs>
                <w:tab w:val="left" w:pos="360"/>
              </w:tabs>
              <w:rPr>
                <w:rFonts w:ascii="Calibri" w:hAnsi="Calibri" w:cs="Arial"/>
                <w:szCs w:val="20"/>
              </w:rPr>
            </w:pPr>
            <w:r w:rsidRPr="00A51E7A">
              <w:rPr>
                <w:rFonts w:ascii="Calibri" w:hAnsi="Calibri" w:cs="Arial"/>
                <w:szCs w:val="20"/>
              </w:rPr>
              <w:t>Ch. 25</w:t>
            </w:r>
          </w:p>
          <w:p w14:paraId="48B955CA" w14:textId="6AAEF146" w:rsidR="00A51E7A" w:rsidRPr="00A51E7A" w:rsidRDefault="00A51E7A" w:rsidP="00B21D34">
            <w:pPr>
              <w:tabs>
                <w:tab w:val="left" w:pos="360"/>
              </w:tabs>
              <w:rPr>
                <w:rFonts w:ascii="Calibri" w:hAnsi="Calibri" w:cs="Arial"/>
                <w:szCs w:val="20"/>
              </w:rPr>
            </w:pPr>
            <w:r w:rsidRPr="00A51E7A">
              <w:rPr>
                <w:rFonts w:ascii="Calibri" w:hAnsi="Calibri" w:cs="Arial"/>
                <w:szCs w:val="20"/>
              </w:rPr>
              <w:t>p. 453-474</w:t>
            </w:r>
          </w:p>
          <w:p w14:paraId="6B4CD7A8" w14:textId="77777777" w:rsidR="00A51E7A" w:rsidRPr="00A51E7A" w:rsidRDefault="00A51E7A" w:rsidP="00B21D34">
            <w:pPr>
              <w:tabs>
                <w:tab w:val="left" w:pos="360"/>
              </w:tabs>
              <w:rPr>
                <w:rFonts w:ascii="Calibri" w:hAnsi="Calibri" w:cs="Arial"/>
                <w:szCs w:val="20"/>
              </w:rPr>
            </w:pPr>
          </w:p>
          <w:p w14:paraId="401B9EC6" w14:textId="74CA4391" w:rsidR="00A51E7A" w:rsidRPr="00A51E7A" w:rsidRDefault="00A51E7A" w:rsidP="00B21D34">
            <w:pPr>
              <w:tabs>
                <w:tab w:val="left" w:pos="360"/>
              </w:tabs>
              <w:rPr>
                <w:rFonts w:ascii="Calibri" w:hAnsi="Calibri" w:cs="Arial"/>
                <w:szCs w:val="20"/>
              </w:rPr>
            </w:pPr>
            <w:r w:rsidRPr="00A51E7A">
              <w:rPr>
                <w:rFonts w:ascii="Calibri" w:hAnsi="Calibri" w:cs="Arial"/>
                <w:szCs w:val="20"/>
              </w:rPr>
              <w:t>Ch. 26</w:t>
            </w:r>
          </w:p>
          <w:p w14:paraId="0E8EFA47" w14:textId="342EF2AC" w:rsidR="00A51E7A" w:rsidRPr="00A51E7A" w:rsidRDefault="00A51E7A" w:rsidP="00B21D34">
            <w:pPr>
              <w:tabs>
                <w:tab w:val="left" w:pos="360"/>
              </w:tabs>
              <w:rPr>
                <w:rFonts w:ascii="Calibri" w:hAnsi="Calibri" w:cs="Arial"/>
                <w:szCs w:val="20"/>
              </w:rPr>
            </w:pPr>
            <w:r w:rsidRPr="00A51E7A">
              <w:rPr>
                <w:rFonts w:ascii="Calibri" w:hAnsi="Calibri" w:cs="Arial"/>
                <w:szCs w:val="20"/>
              </w:rPr>
              <w:t>p. 4</w:t>
            </w:r>
            <w:r w:rsidR="00BF4B8F">
              <w:rPr>
                <w:rFonts w:ascii="Calibri" w:hAnsi="Calibri" w:cs="Arial"/>
                <w:szCs w:val="20"/>
              </w:rPr>
              <w:t>85</w:t>
            </w:r>
            <w:r w:rsidRPr="00A51E7A">
              <w:rPr>
                <w:rFonts w:ascii="Calibri" w:hAnsi="Calibri" w:cs="Arial"/>
                <w:szCs w:val="20"/>
              </w:rPr>
              <w:t>-49</w:t>
            </w:r>
            <w:r w:rsidR="00BF4B8F">
              <w:rPr>
                <w:rFonts w:ascii="Calibri" w:hAnsi="Calibri" w:cs="Arial"/>
                <w:szCs w:val="20"/>
              </w:rPr>
              <w:t>0</w:t>
            </w:r>
          </w:p>
          <w:p w14:paraId="548A86EE" w14:textId="77777777" w:rsidR="00A51E7A" w:rsidRDefault="00A51E7A" w:rsidP="00B21D34">
            <w:pPr>
              <w:tabs>
                <w:tab w:val="left" w:pos="360"/>
              </w:tabs>
              <w:rPr>
                <w:rFonts w:ascii="Calibri" w:hAnsi="Calibri" w:cs="Arial"/>
                <w:szCs w:val="20"/>
              </w:rPr>
            </w:pPr>
          </w:p>
          <w:p w14:paraId="480D91B5" w14:textId="77777777" w:rsidR="00EC37C6" w:rsidRDefault="00EC37C6" w:rsidP="00B21D34">
            <w:pPr>
              <w:tabs>
                <w:tab w:val="left" w:pos="360"/>
              </w:tabs>
              <w:rPr>
                <w:rFonts w:ascii="Calibri" w:hAnsi="Calibri" w:cs="Arial"/>
                <w:szCs w:val="20"/>
              </w:rPr>
            </w:pPr>
          </w:p>
          <w:p w14:paraId="2CE5ABCE" w14:textId="77777777" w:rsidR="00EC37C6" w:rsidRDefault="00EC37C6" w:rsidP="00B21D34">
            <w:pPr>
              <w:tabs>
                <w:tab w:val="left" w:pos="360"/>
              </w:tabs>
              <w:rPr>
                <w:rFonts w:ascii="Calibri" w:hAnsi="Calibri" w:cs="Arial"/>
                <w:szCs w:val="20"/>
              </w:rPr>
            </w:pPr>
          </w:p>
          <w:p w14:paraId="01FCDA60" w14:textId="77777777" w:rsidR="00EC37C6" w:rsidRDefault="00EC37C6" w:rsidP="00EC37C6">
            <w:pPr>
              <w:tabs>
                <w:tab w:val="left" w:pos="360"/>
              </w:tabs>
              <w:rPr>
                <w:rFonts w:ascii="Calibri" w:hAnsi="Calibri" w:cs="Arial"/>
                <w:szCs w:val="20"/>
              </w:rPr>
            </w:pPr>
            <w:r w:rsidRPr="00A51E7A">
              <w:rPr>
                <w:rFonts w:ascii="Calibri" w:hAnsi="Calibri" w:cs="Arial"/>
                <w:szCs w:val="20"/>
              </w:rPr>
              <w:t>Ch. 28</w:t>
            </w:r>
          </w:p>
          <w:p w14:paraId="5C5254DD" w14:textId="65CD2572" w:rsidR="00EC37C6" w:rsidRDefault="00EC37C6" w:rsidP="00EC37C6">
            <w:pPr>
              <w:tabs>
                <w:tab w:val="left" w:pos="360"/>
              </w:tabs>
              <w:rPr>
                <w:rFonts w:ascii="Calibri" w:hAnsi="Calibri" w:cs="Arial"/>
                <w:szCs w:val="20"/>
              </w:rPr>
            </w:pPr>
            <w:r>
              <w:rPr>
                <w:rFonts w:ascii="Calibri" w:hAnsi="Calibri" w:cs="Arial"/>
                <w:szCs w:val="20"/>
              </w:rPr>
              <w:t>p. 5</w:t>
            </w:r>
            <w:r w:rsidR="00BF4B8F">
              <w:rPr>
                <w:rFonts w:ascii="Calibri" w:hAnsi="Calibri" w:cs="Arial"/>
                <w:szCs w:val="20"/>
              </w:rPr>
              <w:t>57</w:t>
            </w:r>
            <w:r>
              <w:rPr>
                <w:rFonts w:ascii="Calibri" w:hAnsi="Calibri" w:cs="Arial"/>
                <w:szCs w:val="20"/>
              </w:rPr>
              <w:t>-5</w:t>
            </w:r>
            <w:r w:rsidR="00BF4B8F">
              <w:rPr>
                <w:rFonts w:ascii="Calibri" w:hAnsi="Calibri" w:cs="Arial"/>
                <w:szCs w:val="20"/>
              </w:rPr>
              <w:t>76</w:t>
            </w:r>
          </w:p>
          <w:p w14:paraId="78870D09" w14:textId="4B9BA3BF" w:rsidR="00EC37C6" w:rsidRPr="00A51E7A" w:rsidRDefault="00EC37C6" w:rsidP="00B21D34">
            <w:pPr>
              <w:tabs>
                <w:tab w:val="left" w:pos="360"/>
              </w:tabs>
              <w:rPr>
                <w:rFonts w:ascii="Calibri" w:hAnsi="Calibri" w:cs="Arial"/>
                <w:szCs w:val="20"/>
              </w:rPr>
            </w:pPr>
          </w:p>
        </w:tc>
        <w:tc>
          <w:tcPr>
            <w:tcW w:w="3270" w:type="dxa"/>
          </w:tcPr>
          <w:p w14:paraId="7994A767" w14:textId="77777777" w:rsidR="00A51E7A" w:rsidRPr="00A51E7A" w:rsidRDefault="00A51E7A" w:rsidP="00B21D34">
            <w:pPr>
              <w:tabs>
                <w:tab w:val="left" w:pos="360"/>
              </w:tabs>
              <w:rPr>
                <w:rFonts w:ascii="Calibri" w:hAnsi="Calibri" w:cs="Arial"/>
                <w:szCs w:val="20"/>
              </w:rPr>
            </w:pPr>
            <w:r w:rsidRPr="00A51E7A">
              <w:rPr>
                <w:rFonts w:ascii="Calibri" w:hAnsi="Calibri" w:cs="Arial"/>
                <w:szCs w:val="20"/>
              </w:rPr>
              <w:t>Assessment of Respiratory System</w:t>
            </w:r>
          </w:p>
          <w:p w14:paraId="01A4464F" w14:textId="546B083C" w:rsidR="00A51E7A" w:rsidRPr="00A51E7A" w:rsidRDefault="00A51E7A" w:rsidP="00B21D34">
            <w:pPr>
              <w:tabs>
                <w:tab w:val="left" w:pos="360"/>
              </w:tabs>
              <w:rPr>
                <w:rFonts w:ascii="Calibri" w:hAnsi="Calibri" w:cs="Arial"/>
                <w:szCs w:val="20"/>
              </w:rPr>
            </w:pPr>
          </w:p>
          <w:p w14:paraId="2927BEAA" w14:textId="254618DD" w:rsidR="00A51E7A" w:rsidRDefault="00A51E7A" w:rsidP="00B21D34">
            <w:pPr>
              <w:tabs>
                <w:tab w:val="left" w:pos="360"/>
              </w:tabs>
              <w:rPr>
                <w:rFonts w:ascii="Calibri" w:hAnsi="Calibri" w:cs="Arial"/>
                <w:szCs w:val="20"/>
              </w:rPr>
            </w:pPr>
          </w:p>
          <w:p w14:paraId="0D349E4B" w14:textId="77777777" w:rsidR="00D03423" w:rsidRPr="00A51E7A" w:rsidRDefault="00D03423" w:rsidP="00B21D34">
            <w:pPr>
              <w:tabs>
                <w:tab w:val="left" w:pos="360"/>
              </w:tabs>
              <w:rPr>
                <w:rFonts w:ascii="Calibri" w:hAnsi="Calibri" w:cs="Arial"/>
                <w:szCs w:val="20"/>
              </w:rPr>
            </w:pPr>
          </w:p>
          <w:p w14:paraId="3089D2C2" w14:textId="77777777" w:rsidR="00A51E7A" w:rsidRDefault="00A51E7A" w:rsidP="00B21D34">
            <w:pPr>
              <w:tabs>
                <w:tab w:val="left" w:pos="360"/>
              </w:tabs>
              <w:rPr>
                <w:rFonts w:ascii="Calibri" w:hAnsi="Calibri" w:cs="Arial"/>
                <w:szCs w:val="20"/>
              </w:rPr>
            </w:pPr>
            <w:r w:rsidRPr="00A51E7A">
              <w:rPr>
                <w:rFonts w:ascii="Calibri" w:hAnsi="Calibri" w:cs="Arial"/>
                <w:szCs w:val="20"/>
              </w:rPr>
              <w:t xml:space="preserve">Upper Respiratory Problems: </w:t>
            </w:r>
          </w:p>
          <w:p w14:paraId="2CC7B726" w14:textId="0D569598" w:rsidR="0044725A" w:rsidRDefault="0044725A" w:rsidP="00836206">
            <w:pPr>
              <w:pStyle w:val="ListParagraph"/>
              <w:numPr>
                <w:ilvl w:val="0"/>
                <w:numId w:val="7"/>
              </w:numPr>
              <w:tabs>
                <w:tab w:val="left" w:pos="360"/>
              </w:tabs>
              <w:rPr>
                <w:rFonts w:ascii="Calibri" w:hAnsi="Calibri" w:cs="Arial"/>
                <w:szCs w:val="20"/>
              </w:rPr>
            </w:pPr>
            <w:r w:rsidRPr="007100F8">
              <w:rPr>
                <w:rFonts w:ascii="Calibri" w:hAnsi="Calibri" w:cs="Arial"/>
                <w:szCs w:val="20"/>
              </w:rPr>
              <w:t>Tracheostomy Care</w:t>
            </w:r>
          </w:p>
          <w:p w14:paraId="4DB5A74F" w14:textId="4CD07783" w:rsidR="007100F8" w:rsidRPr="007100F8" w:rsidRDefault="007100F8" w:rsidP="00836206">
            <w:pPr>
              <w:pStyle w:val="ListParagraph"/>
              <w:numPr>
                <w:ilvl w:val="0"/>
                <w:numId w:val="7"/>
              </w:numPr>
              <w:tabs>
                <w:tab w:val="left" w:pos="360"/>
              </w:tabs>
              <w:rPr>
                <w:rFonts w:ascii="Calibri" w:hAnsi="Calibri" w:cs="Arial"/>
                <w:szCs w:val="20"/>
              </w:rPr>
            </w:pPr>
            <w:r>
              <w:rPr>
                <w:rFonts w:ascii="Calibri" w:hAnsi="Calibri" w:cs="Arial"/>
                <w:szCs w:val="20"/>
              </w:rPr>
              <w:t>Sterile Suctioning</w:t>
            </w:r>
          </w:p>
          <w:p w14:paraId="7910DC06" w14:textId="77777777" w:rsidR="0044725A" w:rsidRDefault="0044725A" w:rsidP="007100F8">
            <w:pPr>
              <w:tabs>
                <w:tab w:val="left" w:pos="360"/>
              </w:tabs>
              <w:rPr>
                <w:rFonts w:ascii="Calibri" w:hAnsi="Calibri" w:cs="Arial"/>
                <w:szCs w:val="20"/>
              </w:rPr>
            </w:pPr>
          </w:p>
          <w:p w14:paraId="2026571E" w14:textId="77777777" w:rsidR="00EC37C6" w:rsidRDefault="00EC37C6" w:rsidP="007100F8">
            <w:pPr>
              <w:tabs>
                <w:tab w:val="left" w:pos="360"/>
              </w:tabs>
              <w:rPr>
                <w:rFonts w:ascii="Calibri" w:hAnsi="Calibri" w:cs="Arial"/>
                <w:szCs w:val="20"/>
              </w:rPr>
            </w:pPr>
          </w:p>
          <w:p w14:paraId="79E8DCE2" w14:textId="77777777" w:rsidR="00EC37C6" w:rsidRPr="007100F8" w:rsidRDefault="00EC37C6" w:rsidP="00EC37C6">
            <w:pPr>
              <w:tabs>
                <w:tab w:val="left" w:pos="360"/>
              </w:tabs>
              <w:rPr>
                <w:rFonts w:ascii="Calibri" w:hAnsi="Calibri" w:cs="Arial"/>
                <w:szCs w:val="20"/>
              </w:rPr>
            </w:pPr>
            <w:r w:rsidRPr="00A51E7A">
              <w:rPr>
                <w:rFonts w:ascii="Calibri" w:hAnsi="Calibri" w:cs="Arial"/>
                <w:szCs w:val="20"/>
              </w:rPr>
              <w:t>Obstructive Pulmonary Diseases</w:t>
            </w:r>
            <w:r>
              <w:rPr>
                <w:rFonts w:ascii="Calibri" w:hAnsi="Calibri" w:cs="Arial"/>
                <w:szCs w:val="20"/>
              </w:rPr>
              <w:t>:</w:t>
            </w:r>
          </w:p>
          <w:p w14:paraId="756EB2C6" w14:textId="77777777" w:rsidR="00EC37C6" w:rsidRDefault="00EC37C6" w:rsidP="00836206">
            <w:pPr>
              <w:pStyle w:val="ListParagraph"/>
              <w:numPr>
                <w:ilvl w:val="0"/>
                <w:numId w:val="6"/>
              </w:numPr>
              <w:tabs>
                <w:tab w:val="left" w:pos="360"/>
              </w:tabs>
              <w:rPr>
                <w:rFonts w:ascii="Calibri" w:hAnsi="Calibri" w:cs="Arial"/>
                <w:szCs w:val="20"/>
              </w:rPr>
            </w:pPr>
            <w:r>
              <w:rPr>
                <w:rFonts w:ascii="Calibri" w:hAnsi="Calibri" w:cs="Arial"/>
                <w:szCs w:val="20"/>
              </w:rPr>
              <w:t>COPD</w:t>
            </w:r>
          </w:p>
          <w:p w14:paraId="32CD4CB1" w14:textId="77777777" w:rsidR="00EC37C6" w:rsidRPr="007100F8" w:rsidRDefault="00EC37C6" w:rsidP="00836206">
            <w:pPr>
              <w:pStyle w:val="ListParagraph"/>
              <w:numPr>
                <w:ilvl w:val="0"/>
                <w:numId w:val="6"/>
              </w:numPr>
              <w:tabs>
                <w:tab w:val="left" w:pos="360"/>
              </w:tabs>
              <w:rPr>
                <w:rFonts w:ascii="Calibri" w:hAnsi="Calibri" w:cs="Arial"/>
                <w:szCs w:val="20"/>
              </w:rPr>
            </w:pPr>
            <w:r>
              <w:rPr>
                <w:rFonts w:ascii="Calibri" w:hAnsi="Calibri" w:cs="Arial"/>
                <w:szCs w:val="20"/>
              </w:rPr>
              <w:t>Emphysema</w:t>
            </w:r>
          </w:p>
          <w:p w14:paraId="700C153E" w14:textId="16D5B8FC" w:rsidR="00EC37C6" w:rsidRPr="0044725A" w:rsidRDefault="00EC37C6" w:rsidP="007100F8">
            <w:pPr>
              <w:tabs>
                <w:tab w:val="left" w:pos="360"/>
              </w:tabs>
              <w:rPr>
                <w:rFonts w:ascii="Calibri" w:hAnsi="Calibri" w:cs="Arial"/>
                <w:szCs w:val="20"/>
              </w:rPr>
            </w:pPr>
          </w:p>
        </w:tc>
        <w:tc>
          <w:tcPr>
            <w:tcW w:w="2366" w:type="dxa"/>
          </w:tcPr>
          <w:p w14:paraId="6053E982" w14:textId="77777777" w:rsidR="00AA4182" w:rsidRDefault="00AA4182" w:rsidP="00AA4182">
            <w:pPr>
              <w:pStyle w:val="table0020grid"/>
              <w:spacing w:before="0" w:beforeAutospacing="0" w:after="0" w:afterAutospacing="0"/>
              <w:rPr>
                <w:color w:val="000000"/>
              </w:rPr>
            </w:pPr>
            <w:r>
              <w:rPr>
                <w:rStyle w:val="table0020gridchar"/>
                <w:rFonts w:ascii="Calibri" w:hAnsi="Calibri" w:cs="Calibri"/>
                <w:b/>
                <w:bCs/>
                <w:color w:val="000000"/>
              </w:rPr>
              <w:t>ATI Pharmacology Made Easy:</w:t>
            </w:r>
          </w:p>
          <w:p w14:paraId="39AD485F" w14:textId="0762121C" w:rsidR="00AA4182" w:rsidRDefault="00AA4182" w:rsidP="00AA4182">
            <w:pPr>
              <w:pStyle w:val="list0020paragraph"/>
              <w:spacing w:before="0" w:beforeAutospacing="0" w:after="0" w:afterAutospacing="0"/>
              <w:rPr>
                <w:rStyle w:val="list0020paragraphchar"/>
                <w:rFonts w:ascii="Calibri" w:hAnsi="Calibri" w:cs="Calibri"/>
                <w:color w:val="000000"/>
              </w:rPr>
            </w:pPr>
            <w:r>
              <w:rPr>
                <w:color w:val="000000"/>
                <w:sz w:val="27"/>
                <w:szCs w:val="27"/>
              </w:rPr>
              <w:t> </w:t>
            </w:r>
            <w:r>
              <w:rPr>
                <w:rFonts w:asciiTheme="minorHAnsi" w:hAnsiTheme="minorHAnsi" w:cstheme="minorHAnsi"/>
                <w:color w:val="000000"/>
              </w:rPr>
              <w:t>T</w:t>
            </w:r>
            <w:r>
              <w:rPr>
                <w:rStyle w:val="list0020paragraphchar"/>
                <w:rFonts w:ascii="Calibri" w:hAnsi="Calibri" w:cs="Calibri"/>
                <w:color w:val="000000"/>
              </w:rPr>
              <w:t>he Respiratory System</w:t>
            </w:r>
          </w:p>
          <w:p w14:paraId="585D7F02" w14:textId="77777777" w:rsidR="00AA4182" w:rsidRDefault="00AA4182" w:rsidP="00AA4182">
            <w:pPr>
              <w:pStyle w:val="list0020paragraph"/>
              <w:spacing w:before="0" w:beforeAutospacing="0" w:after="0" w:afterAutospacing="0"/>
              <w:rPr>
                <w:rStyle w:val="list0020paragraphchar"/>
                <w:rFonts w:ascii="Calibri" w:hAnsi="Calibri" w:cs="Calibri"/>
                <w:b/>
                <w:bCs/>
                <w:color w:val="000000"/>
              </w:rPr>
            </w:pPr>
          </w:p>
          <w:p w14:paraId="219CD938" w14:textId="69BE051B" w:rsidR="00AA4182" w:rsidRDefault="00AA4182" w:rsidP="00836206">
            <w:pPr>
              <w:pStyle w:val="list0020paragraph"/>
              <w:numPr>
                <w:ilvl w:val="0"/>
                <w:numId w:val="18"/>
              </w:numPr>
              <w:spacing w:before="0" w:beforeAutospacing="0" w:after="0" w:afterAutospacing="0"/>
              <w:rPr>
                <w:rStyle w:val="list0020paragraphchar"/>
                <w:rFonts w:ascii="Calibri" w:hAnsi="Calibri" w:cs="Calibri"/>
                <w:color w:val="000000"/>
              </w:rPr>
            </w:pPr>
            <w:r>
              <w:rPr>
                <w:rStyle w:val="list0020paragraphchar"/>
                <w:rFonts w:ascii="Calibri" w:hAnsi="Calibri" w:cs="Calibri"/>
                <w:bCs/>
                <w:color w:val="000000"/>
              </w:rPr>
              <w:t>D</w:t>
            </w:r>
            <w:r>
              <w:rPr>
                <w:rStyle w:val="list0020paragraphchar"/>
                <w:rFonts w:ascii="Calibri" w:hAnsi="Calibri" w:cs="Calibri"/>
                <w:color w:val="000000"/>
              </w:rPr>
              <w:t>rug Therapy for Airflow Disorders</w:t>
            </w:r>
          </w:p>
          <w:p w14:paraId="2BD737BD" w14:textId="77777777" w:rsidR="00AA4182" w:rsidRDefault="00AA4182" w:rsidP="00AA4182">
            <w:pPr>
              <w:pStyle w:val="list0020paragraph"/>
              <w:spacing w:before="0" w:beforeAutospacing="0" w:after="0" w:afterAutospacing="0"/>
              <w:rPr>
                <w:rStyle w:val="list0020paragraphchar"/>
                <w:rFonts w:ascii="Calibri" w:hAnsi="Calibri" w:cs="Calibri"/>
                <w:color w:val="000000"/>
              </w:rPr>
            </w:pPr>
          </w:p>
          <w:p w14:paraId="19AF2207" w14:textId="1865B122" w:rsidR="00AA4182" w:rsidRPr="00AA4182" w:rsidRDefault="00AA4182" w:rsidP="00AA4182">
            <w:pPr>
              <w:pStyle w:val="list0020paragraph"/>
              <w:spacing w:before="0" w:beforeAutospacing="0" w:after="0" w:afterAutospacing="0"/>
              <w:rPr>
                <w:rStyle w:val="list0020paragraphchar"/>
                <w:color w:val="000000"/>
                <w:sz w:val="27"/>
                <w:szCs w:val="27"/>
              </w:rPr>
            </w:pPr>
            <w:r>
              <w:rPr>
                <w:rStyle w:val="list0020paragraphchar"/>
                <w:rFonts w:ascii="Calibri" w:hAnsi="Calibri" w:cs="Calibri"/>
                <w:color w:val="000000"/>
              </w:rPr>
              <w:t>The Hematologic System</w:t>
            </w:r>
          </w:p>
          <w:p w14:paraId="0302A588" w14:textId="77913BC6" w:rsidR="00AA4182" w:rsidRDefault="00AA4182" w:rsidP="00836206">
            <w:pPr>
              <w:pStyle w:val="list0020paragraph"/>
              <w:numPr>
                <w:ilvl w:val="0"/>
                <w:numId w:val="18"/>
              </w:numPr>
              <w:spacing w:before="0" w:beforeAutospacing="0" w:after="0" w:afterAutospacing="0"/>
              <w:rPr>
                <w:color w:val="000000"/>
                <w:sz w:val="27"/>
                <w:szCs w:val="27"/>
              </w:rPr>
            </w:pPr>
            <w:r>
              <w:rPr>
                <w:rStyle w:val="list0020paragraphchar"/>
                <w:rFonts w:ascii="Calibri" w:hAnsi="Calibri" w:cs="Calibri"/>
                <w:color w:val="000000"/>
              </w:rPr>
              <w:t>Drug Therapy to Treat and Prevent Thrombi</w:t>
            </w:r>
          </w:p>
          <w:p w14:paraId="1A97D8D9" w14:textId="02DD30A9" w:rsidR="0044725A" w:rsidRDefault="0044725A" w:rsidP="00B21D34">
            <w:pPr>
              <w:tabs>
                <w:tab w:val="left" w:pos="360"/>
              </w:tabs>
              <w:rPr>
                <w:rFonts w:ascii="Calibri" w:hAnsi="Calibri" w:cs="Arial"/>
                <w:b/>
                <w:szCs w:val="20"/>
              </w:rPr>
            </w:pPr>
          </w:p>
        </w:tc>
      </w:tr>
      <w:tr w:rsidR="00AF46F4" w14:paraId="03CB4966" w14:textId="77777777" w:rsidTr="007A587F">
        <w:trPr>
          <w:trHeight w:val="1340"/>
        </w:trPr>
        <w:tc>
          <w:tcPr>
            <w:tcW w:w="1803" w:type="dxa"/>
            <w:tcBorders>
              <w:bottom w:val="single" w:sz="4" w:space="0" w:color="auto"/>
            </w:tcBorders>
          </w:tcPr>
          <w:p w14:paraId="17DF696F" w14:textId="77777777" w:rsidR="00DD0A9D" w:rsidRPr="00A51E7A" w:rsidRDefault="00580A2F" w:rsidP="00B21D34">
            <w:pPr>
              <w:tabs>
                <w:tab w:val="left" w:pos="360"/>
              </w:tabs>
              <w:rPr>
                <w:rFonts w:ascii="Calibri" w:hAnsi="Calibri" w:cs="Arial"/>
                <w:szCs w:val="20"/>
              </w:rPr>
            </w:pPr>
            <w:r w:rsidRPr="00A51E7A">
              <w:rPr>
                <w:rFonts w:ascii="Calibri" w:hAnsi="Calibri" w:cs="Arial"/>
                <w:szCs w:val="20"/>
              </w:rPr>
              <w:t>Week 2</w:t>
            </w:r>
          </w:p>
          <w:p w14:paraId="64DC1306" w14:textId="77777777" w:rsidR="00771F03" w:rsidRDefault="00580A2F" w:rsidP="00B21D34">
            <w:pPr>
              <w:tabs>
                <w:tab w:val="left" w:pos="360"/>
              </w:tabs>
              <w:rPr>
                <w:rFonts w:ascii="Calibri" w:hAnsi="Calibri" w:cs="Arial"/>
                <w:szCs w:val="20"/>
                <w:vertAlign w:val="superscript"/>
              </w:rPr>
            </w:pPr>
            <w:r w:rsidRPr="00A51E7A">
              <w:rPr>
                <w:rFonts w:ascii="Calibri" w:hAnsi="Calibri" w:cs="Arial"/>
                <w:szCs w:val="20"/>
              </w:rPr>
              <w:t>September 4</w:t>
            </w:r>
            <w:r w:rsidR="00AE2203" w:rsidRPr="00A51E7A">
              <w:rPr>
                <w:rFonts w:ascii="Calibri" w:hAnsi="Calibri" w:cs="Arial"/>
                <w:szCs w:val="20"/>
                <w:vertAlign w:val="superscript"/>
              </w:rPr>
              <w:t>th</w:t>
            </w:r>
          </w:p>
          <w:p w14:paraId="535545DB" w14:textId="77777777" w:rsidR="0044725A" w:rsidRDefault="0044725A" w:rsidP="00B21D34">
            <w:pPr>
              <w:tabs>
                <w:tab w:val="left" w:pos="360"/>
              </w:tabs>
              <w:rPr>
                <w:rFonts w:ascii="Calibri" w:hAnsi="Calibri" w:cs="Arial"/>
                <w:szCs w:val="20"/>
              </w:rPr>
            </w:pPr>
          </w:p>
          <w:p w14:paraId="549D9756" w14:textId="4907F8FC" w:rsidR="0044725A" w:rsidRPr="00A51E7A" w:rsidRDefault="0044725A" w:rsidP="00B21D34">
            <w:pPr>
              <w:tabs>
                <w:tab w:val="left" w:pos="360"/>
              </w:tabs>
              <w:rPr>
                <w:rFonts w:ascii="Calibri" w:hAnsi="Calibri" w:cs="Arial"/>
                <w:szCs w:val="20"/>
              </w:rPr>
            </w:pPr>
            <w:r>
              <w:rPr>
                <w:rFonts w:ascii="Calibri" w:hAnsi="Calibri" w:cs="Arial"/>
                <w:szCs w:val="20"/>
              </w:rPr>
              <w:t>Guest Speaker – Shawn Patton</w:t>
            </w:r>
          </w:p>
        </w:tc>
        <w:tc>
          <w:tcPr>
            <w:tcW w:w="1911" w:type="dxa"/>
            <w:tcBorders>
              <w:bottom w:val="single" w:sz="4" w:space="0" w:color="auto"/>
            </w:tcBorders>
          </w:tcPr>
          <w:p w14:paraId="21E96973" w14:textId="42398FD2" w:rsidR="00A51E7A" w:rsidRPr="00A51E7A" w:rsidRDefault="00A51E7A" w:rsidP="00A51E7A">
            <w:pPr>
              <w:tabs>
                <w:tab w:val="left" w:pos="360"/>
              </w:tabs>
              <w:rPr>
                <w:rFonts w:ascii="Calibri" w:hAnsi="Calibri" w:cs="Arial"/>
                <w:szCs w:val="20"/>
              </w:rPr>
            </w:pPr>
            <w:r w:rsidRPr="00A51E7A">
              <w:rPr>
                <w:rFonts w:ascii="Calibri" w:hAnsi="Calibri" w:cs="Arial"/>
                <w:szCs w:val="20"/>
              </w:rPr>
              <w:t>Lewis</w:t>
            </w:r>
          </w:p>
          <w:p w14:paraId="2FAB9A89" w14:textId="6B0C34B0" w:rsidR="00A51E7A" w:rsidRPr="00A51E7A" w:rsidRDefault="00A51E7A" w:rsidP="00A51E7A">
            <w:pPr>
              <w:tabs>
                <w:tab w:val="left" w:pos="360"/>
              </w:tabs>
              <w:rPr>
                <w:rFonts w:ascii="Calibri" w:hAnsi="Calibri" w:cs="Arial"/>
                <w:szCs w:val="20"/>
              </w:rPr>
            </w:pPr>
            <w:r w:rsidRPr="00A51E7A">
              <w:rPr>
                <w:rFonts w:ascii="Calibri" w:hAnsi="Calibri" w:cs="Arial"/>
                <w:szCs w:val="20"/>
              </w:rPr>
              <w:t>Ch. 27</w:t>
            </w:r>
          </w:p>
          <w:p w14:paraId="483B9159" w14:textId="77777777" w:rsidR="00BF4B8F" w:rsidRDefault="00A51E7A" w:rsidP="00A51E7A">
            <w:pPr>
              <w:tabs>
                <w:tab w:val="left" w:pos="360"/>
              </w:tabs>
              <w:rPr>
                <w:rFonts w:ascii="Calibri" w:hAnsi="Calibri" w:cs="Arial"/>
                <w:szCs w:val="20"/>
              </w:rPr>
            </w:pPr>
            <w:r>
              <w:rPr>
                <w:rFonts w:ascii="Calibri" w:hAnsi="Calibri" w:cs="Arial"/>
                <w:szCs w:val="20"/>
              </w:rPr>
              <w:t xml:space="preserve">p. </w:t>
            </w:r>
            <w:r w:rsidR="00BF4B8F">
              <w:rPr>
                <w:rFonts w:ascii="Calibri" w:hAnsi="Calibri" w:cs="Arial"/>
                <w:szCs w:val="20"/>
              </w:rPr>
              <w:t xml:space="preserve">506-512; </w:t>
            </w:r>
          </w:p>
          <w:p w14:paraId="4E4E402B" w14:textId="380C7E79" w:rsidR="00A51E7A" w:rsidRPr="00A51E7A" w:rsidRDefault="00BF4B8F" w:rsidP="00A51E7A">
            <w:pPr>
              <w:tabs>
                <w:tab w:val="left" w:pos="360"/>
              </w:tabs>
              <w:rPr>
                <w:rFonts w:ascii="Calibri" w:hAnsi="Calibri" w:cs="Arial"/>
                <w:szCs w:val="20"/>
              </w:rPr>
            </w:pPr>
            <w:r>
              <w:rPr>
                <w:rFonts w:ascii="Calibri" w:hAnsi="Calibri" w:cs="Arial"/>
                <w:szCs w:val="20"/>
              </w:rPr>
              <w:t>519-533</w:t>
            </w:r>
          </w:p>
          <w:p w14:paraId="4FE474AD" w14:textId="1664BEF7" w:rsidR="00A51E7A" w:rsidRDefault="00A51E7A" w:rsidP="00A51E7A">
            <w:pPr>
              <w:tabs>
                <w:tab w:val="left" w:pos="360"/>
              </w:tabs>
              <w:rPr>
                <w:rFonts w:ascii="Calibri" w:hAnsi="Calibri" w:cs="Arial"/>
                <w:szCs w:val="20"/>
              </w:rPr>
            </w:pPr>
          </w:p>
          <w:p w14:paraId="748B804D" w14:textId="26C6095A" w:rsidR="007100F8" w:rsidRDefault="007100F8" w:rsidP="00A51E7A">
            <w:pPr>
              <w:tabs>
                <w:tab w:val="left" w:pos="360"/>
              </w:tabs>
              <w:rPr>
                <w:rFonts w:ascii="Calibri" w:hAnsi="Calibri" w:cs="Arial"/>
                <w:szCs w:val="20"/>
              </w:rPr>
            </w:pPr>
          </w:p>
          <w:p w14:paraId="16619372" w14:textId="38623669" w:rsidR="007100F8" w:rsidRDefault="007100F8" w:rsidP="00A51E7A">
            <w:pPr>
              <w:tabs>
                <w:tab w:val="left" w:pos="360"/>
              </w:tabs>
              <w:rPr>
                <w:rFonts w:ascii="Calibri" w:hAnsi="Calibri" w:cs="Arial"/>
                <w:szCs w:val="20"/>
              </w:rPr>
            </w:pPr>
          </w:p>
          <w:p w14:paraId="2ACE2440" w14:textId="41517761" w:rsidR="007100F8" w:rsidRDefault="007100F8" w:rsidP="00A51E7A">
            <w:pPr>
              <w:tabs>
                <w:tab w:val="left" w:pos="360"/>
              </w:tabs>
              <w:rPr>
                <w:rFonts w:ascii="Calibri" w:hAnsi="Calibri" w:cs="Arial"/>
                <w:szCs w:val="20"/>
              </w:rPr>
            </w:pPr>
          </w:p>
          <w:p w14:paraId="09DC074B" w14:textId="59108323" w:rsidR="007100F8" w:rsidRDefault="007100F8" w:rsidP="00A51E7A">
            <w:pPr>
              <w:tabs>
                <w:tab w:val="left" w:pos="360"/>
              </w:tabs>
              <w:rPr>
                <w:rFonts w:ascii="Calibri" w:hAnsi="Calibri" w:cs="Arial"/>
                <w:szCs w:val="20"/>
              </w:rPr>
            </w:pPr>
          </w:p>
          <w:p w14:paraId="6983CD13" w14:textId="005F394F" w:rsidR="007100F8" w:rsidRDefault="007100F8" w:rsidP="00A51E7A">
            <w:pPr>
              <w:tabs>
                <w:tab w:val="left" w:pos="360"/>
              </w:tabs>
              <w:rPr>
                <w:rFonts w:ascii="Calibri" w:hAnsi="Calibri" w:cs="Arial"/>
                <w:szCs w:val="20"/>
              </w:rPr>
            </w:pPr>
          </w:p>
          <w:p w14:paraId="60263249" w14:textId="34640944" w:rsidR="007100F8" w:rsidRDefault="007100F8" w:rsidP="00A51E7A">
            <w:pPr>
              <w:tabs>
                <w:tab w:val="left" w:pos="360"/>
              </w:tabs>
              <w:rPr>
                <w:rFonts w:ascii="Calibri" w:hAnsi="Calibri" w:cs="Arial"/>
                <w:szCs w:val="20"/>
              </w:rPr>
            </w:pPr>
          </w:p>
          <w:p w14:paraId="764BD6CF" w14:textId="4F56E827" w:rsidR="00B31B67" w:rsidRDefault="00B31B67" w:rsidP="00A51E7A">
            <w:pPr>
              <w:tabs>
                <w:tab w:val="left" w:pos="360"/>
              </w:tabs>
              <w:rPr>
                <w:rFonts w:ascii="Calibri" w:hAnsi="Calibri" w:cs="Arial"/>
                <w:szCs w:val="20"/>
              </w:rPr>
            </w:pPr>
          </w:p>
          <w:p w14:paraId="5414ECF8" w14:textId="77777777" w:rsidR="00B31B67" w:rsidRDefault="00B31B67" w:rsidP="00A51E7A">
            <w:pPr>
              <w:tabs>
                <w:tab w:val="left" w:pos="360"/>
              </w:tabs>
              <w:rPr>
                <w:rFonts w:ascii="Calibri" w:hAnsi="Calibri" w:cs="Arial"/>
                <w:szCs w:val="20"/>
              </w:rPr>
            </w:pPr>
          </w:p>
          <w:p w14:paraId="491EC6D9" w14:textId="74825977" w:rsidR="007100F8" w:rsidRDefault="00B31B67" w:rsidP="00A51E7A">
            <w:pPr>
              <w:tabs>
                <w:tab w:val="left" w:pos="360"/>
              </w:tabs>
              <w:rPr>
                <w:rFonts w:ascii="Calibri" w:hAnsi="Calibri" w:cs="Arial"/>
                <w:szCs w:val="20"/>
              </w:rPr>
            </w:pPr>
            <w:r>
              <w:rPr>
                <w:rFonts w:ascii="Calibri" w:hAnsi="Calibri" w:cs="Arial"/>
                <w:szCs w:val="20"/>
              </w:rPr>
              <w:t>Ch. 65</w:t>
            </w:r>
          </w:p>
          <w:p w14:paraId="1C6EC257" w14:textId="52551652" w:rsidR="007E13F6" w:rsidRDefault="00B31B67" w:rsidP="00EC37C6">
            <w:pPr>
              <w:tabs>
                <w:tab w:val="left" w:pos="360"/>
              </w:tabs>
              <w:rPr>
                <w:rFonts w:ascii="Calibri" w:hAnsi="Calibri" w:cs="Arial"/>
                <w:szCs w:val="20"/>
              </w:rPr>
            </w:pPr>
            <w:r>
              <w:rPr>
                <w:rFonts w:ascii="Calibri" w:hAnsi="Calibri" w:cs="Arial"/>
                <w:szCs w:val="20"/>
              </w:rPr>
              <w:t>p. 1569-1573</w:t>
            </w:r>
          </w:p>
          <w:p w14:paraId="3CC39D07" w14:textId="396FF4CF" w:rsidR="00DF175F" w:rsidRPr="00A51E7A" w:rsidRDefault="00DF175F" w:rsidP="00EC37C6">
            <w:pPr>
              <w:tabs>
                <w:tab w:val="left" w:pos="360"/>
              </w:tabs>
              <w:rPr>
                <w:rFonts w:ascii="Calibri" w:hAnsi="Calibri" w:cs="Arial"/>
                <w:szCs w:val="20"/>
              </w:rPr>
            </w:pPr>
          </w:p>
        </w:tc>
        <w:tc>
          <w:tcPr>
            <w:tcW w:w="3270" w:type="dxa"/>
            <w:tcBorders>
              <w:bottom w:val="single" w:sz="4" w:space="0" w:color="auto"/>
            </w:tcBorders>
          </w:tcPr>
          <w:p w14:paraId="3B267115" w14:textId="65AF0E81" w:rsidR="0044725A" w:rsidRDefault="00A51E7A" w:rsidP="00B21D34">
            <w:pPr>
              <w:tabs>
                <w:tab w:val="left" w:pos="360"/>
              </w:tabs>
              <w:rPr>
                <w:rFonts w:ascii="Calibri" w:hAnsi="Calibri" w:cs="Arial"/>
                <w:szCs w:val="20"/>
              </w:rPr>
            </w:pPr>
            <w:r w:rsidRPr="00A51E7A">
              <w:rPr>
                <w:rFonts w:ascii="Calibri" w:hAnsi="Calibri" w:cs="Arial"/>
                <w:szCs w:val="20"/>
              </w:rPr>
              <w:t>Lower Respiratory Problems</w:t>
            </w:r>
            <w:r w:rsidR="0044725A">
              <w:rPr>
                <w:rFonts w:ascii="Calibri" w:hAnsi="Calibri" w:cs="Arial"/>
                <w:szCs w:val="20"/>
              </w:rPr>
              <w:t>:</w:t>
            </w:r>
          </w:p>
          <w:p w14:paraId="07CC557D" w14:textId="4741CA8C" w:rsidR="0044725A" w:rsidRPr="0044725A" w:rsidRDefault="0044725A" w:rsidP="00836206">
            <w:pPr>
              <w:pStyle w:val="ListParagraph"/>
              <w:numPr>
                <w:ilvl w:val="0"/>
                <w:numId w:val="5"/>
              </w:numPr>
              <w:tabs>
                <w:tab w:val="left" w:pos="360"/>
              </w:tabs>
              <w:rPr>
                <w:rFonts w:ascii="Calibri" w:hAnsi="Calibri" w:cs="Arial"/>
                <w:szCs w:val="20"/>
              </w:rPr>
            </w:pPr>
            <w:r w:rsidRPr="0044725A">
              <w:rPr>
                <w:rFonts w:ascii="Calibri" w:hAnsi="Calibri" w:cs="Arial"/>
                <w:szCs w:val="20"/>
              </w:rPr>
              <w:t>Tuberculosis</w:t>
            </w:r>
          </w:p>
          <w:p w14:paraId="42043101" w14:textId="59BE2DDE" w:rsidR="0044725A" w:rsidRPr="0044725A" w:rsidRDefault="0044725A" w:rsidP="00836206">
            <w:pPr>
              <w:pStyle w:val="ListParagraph"/>
              <w:numPr>
                <w:ilvl w:val="0"/>
                <w:numId w:val="5"/>
              </w:numPr>
              <w:tabs>
                <w:tab w:val="left" w:pos="360"/>
              </w:tabs>
              <w:rPr>
                <w:rFonts w:ascii="Calibri" w:hAnsi="Calibri" w:cs="Arial"/>
                <w:szCs w:val="20"/>
              </w:rPr>
            </w:pPr>
            <w:r w:rsidRPr="0044725A">
              <w:rPr>
                <w:rFonts w:ascii="Calibri" w:hAnsi="Calibri" w:cs="Arial"/>
                <w:szCs w:val="20"/>
              </w:rPr>
              <w:t>Pneumothorax</w:t>
            </w:r>
          </w:p>
          <w:p w14:paraId="6FF27456" w14:textId="2B7CB818" w:rsidR="0044725A" w:rsidRPr="0044725A" w:rsidRDefault="0044725A" w:rsidP="00836206">
            <w:pPr>
              <w:pStyle w:val="ListParagraph"/>
              <w:numPr>
                <w:ilvl w:val="0"/>
                <w:numId w:val="5"/>
              </w:numPr>
              <w:tabs>
                <w:tab w:val="left" w:pos="360"/>
              </w:tabs>
              <w:rPr>
                <w:rFonts w:ascii="Calibri" w:hAnsi="Calibri" w:cs="Arial"/>
                <w:szCs w:val="20"/>
              </w:rPr>
            </w:pPr>
            <w:r w:rsidRPr="0044725A">
              <w:rPr>
                <w:rFonts w:ascii="Calibri" w:hAnsi="Calibri" w:cs="Arial"/>
                <w:szCs w:val="20"/>
              </w:rPr>
              <w:t>Hemothorax</w:t>
            </w:r>
          </w:p>
          <w:p w14:paraId="6AAF42FD" w14:textId="73ED4784" w:rsidR="0044725A" w:rsidRDefault="0044725A" w:rsidP="00836206">
            <w:pPr>
              <w:pStyle w:val="ListParagraph"/>
              <w:numPr>
                <w:ilvl w:val="0"/>
                <w:numId w:val="5"/>
              </w:numPr>
              <w:tabs>
                <w:tab w:val="left" w:pos="360"/>
              </w:tabs>
              <w:rPr>
                <w:rFonts w:ascii="Calibri" w:hAnsi="Calibri" w:cs="Arial"/>
                <w:szCs w:val="20"/>
              </w:rPr>
            </w:pPr>
            <w:r w:rsidRPr="0044725A">
              <w:rPr>
                <w:rFonts w:ascii="Calibri" w:hAnsi="Calibri" w:cs="Arial"/>
                <w:szCs w:val="20"/>
              </w:rPr>
              <w:t>Tension Pneumothorax</w:t>
            </w:r>
          </w:p>
          <w:p w14:paraId="70DD78DA" w14:textId="62CC60B3" w:rsidR="0044725A" w:rsidRDefault="0044725A" w:rsidP="00836206">
            <w:pPr>
              <w:pStyle w:val="ListParagraph"/>
              <w:numPr>
                <w:ilvl w:val="0"/>
                <w:numId w:val="5"/>
              </w:numPr>
              <w:tabs>
                <w:tab w:val="left" w:pos="360"/>
              </w:tabs>
              <w:rPr>
                <w:rFonts w:ascii="Calibri" w:hAnsi="Calibri" w:cs="Arial"/>
                <w:szCs w:val="20"/>
              </w:rPr>
            </w:pPr>
            <w:r>
              <w:rPr>
                <w:rFonts w:ascii="Calibri" w:hAnsi="Calibri" w:cs="Arial"/>
                <w:szCs w:val="20"/>
              </w:rPr>
              <w:t>Flail Chest</w:t>
            </w:r>
          </w:p>
          <w:p w14:paraId="55A69A5A" w14:textId="333E88F8" w:rsidR="0044725A" w:rsidRDefault="0044725A" w:rsidP="00836206">
            <w:pPr>
              <w:pStyle w:val="ListParagraph"/>
              <w:numPr>
                <w:ilvl w:val="0"/>
                <w:numId w:val="5"/>
              </w:numPr>
              <w:tabs>
                <w:tab w:val="left" w:pos="360"/>
              </w:tabs>
              <w:rPr>
                <w:rFonts w:ascii="Calibri" w:hAnsi="Calibri" w:cs="Arial"/>
                <w:szCs w:val="20"/>
              </w:rPr>
            </w:pPr>
            <w:r>
              <w:rPr>
                <w:rFonts w:ascii="Calibri" w:hAnsi="Calibri" w:cs="Arial"/>
                <w:szCs w:val="20"/>
              </w:rPr>
              <w:t>Chest Tubes</w:t>
            </w:r>
          </w:p>
          <w:p w14:paraId="01195C34" w14:textId="4B69A18B" w:rsidR="0044725A" w:rsidRDefault="0044725A" w:rsidP="00836206">
            <w:pPr>
              <w:pStyle w:val="ListParagraph"/>
              <w:numPr>
                <w:ilvl w:val="0"/>
                <w:numId w:val="5"/>
              </w:numPr>
              <w:tabs>
                <w:tab w:val="left" w:pos="360"/>
              </w:tabs>
              <w:rPr>
                <w:rFonts w:ascii="Calibri" w:hAnsi="Calibri" w:cs="Arial"/>
                <w:szCs w:val="20"/>
              </w:rPr>
            </w:pPr>
            <w:r>
              <w:rPr>
                <w:rFonts w:ascii="Calibri" w:hAnsi="Calibri" w:cs="Arial"/>
                <w:szCs w:val="20"/>
              </w:rPr>
              <w:t>Pleural Effusion</w:t>
            </w:r>
          </w:p>
          <w:p w14:paraId="2E673CDF" w14:textId="2DBF710F" w:rsidR="007100F8" w:rsidRDefault="007100F8" w:rsidP="00836206">
            <w:pPr>
              <w:pStyle w:val="ListParagraph"/>
              <w:numPr>
                <w:ilvl w:val="0"/>
                <w:numId w:val="5"/>
              </w:numPr>
              <w:tabs>
                <w:tab w:val="left" w:pos="360"/>
              </w:tabs>
              <w:rPr>
                <w:rFonts w:ascii="Calibri" w:hAnsi="Calibri" w:cs="Arial"/>
                <w:szCs w:val="20"/>
              </w:rPr>
            </w:pPr>
            <w:r>
              <w:rPr>
                <w:rFonts w:ascii="Calibri" w:hAnsi="Calibri" w:cs="Arial"/>
                <w:szCs w:val="20"/>
              </w:rPr>
              <w:t>Pulmonary Fibrosis</w:t>
            </w:r>
          </w:p>
          <w:p w14:paraId="6659049F" w14:textId="68723C4F" w:rsidR="007100F8" w:rsidRDefault="007100F8" w:rsidP="00836206">
            <w:pPr>
              <w:pStyle w:val="ListParagraph"/>
              <w:numPr>
                <w:ilvl w:val="0"/>
                <w:numId w:val="5"/>
              </w:numPr>
              <w:tabs>
                <w:tab w:val="left" w:pos="360"/>
              </w:tabs>
              <w:rPr>
                <w:rFonts w:ascii="Calibri" w:hAnsi="Calibri" w:cs="Arial"/>
                <w:szCs w:val="20"/>
              </w:rPr>
            </w:pPr>
            <w:r>
              <w:rPr>
                <w:rFonts w:ascii="Calibri" w:hAnsi="Calibri" w:cs="Arial"/>
                <w:szCs w:val="20"/>
              </w:rPr>
              <w:t>Pulmonary Edema</w:t>
            </w:r>
          </w:p>
          <w:p w14:paraId="7DD8671C" w14:textId="28340738" w:rsidR="007100F8" w:rsidRDefault="007100F8" w:rsidP="00836206">
            <w:pPr>
              <w:pStyle w:val="ListParagraph"/>
              <w:numPr>
                <w:ilvl w:val="0"/>
                <w:numId w:val="5"/>
              </w:numPr>
              <w:tabs>
                <w:tab w:val="left" w:pos="360"/>
              </w:tabs>
              <w:rPr>
                <w:rFonts w:ascii="Calibri" w:hAnsi="Calibri" w:cs="Arial"/>
                <w:szCs w:val="20"/>
              </w:rPr>
            </w:pPr>
            <w:r>
              <w:rPr>
                <w:rFonts w:ascii="Calibri" w:hAnsi="Calibri" w:cs="Arial"/>
                <w:szCs w:val="20"/>
              </w:rPr>
              <w:t>Pulmonary Embolism</w:t>
            </w:r>
          </w:p>
          <w:p w14:paraId="1E84DB80" w14:textId="77777777" w:rsidR="00D14F6E" w:rsidRDefault="00D14F6E" w:rsidP="00D14F6E">
            <w:pPr>
              <w:pStyle w:val="ListParagraph"/>
              <w:numPr>
                <w:ilvl w:val="0"/>
                <w:numId w:val="5"/>
              </w:numPr>
              <w:tabs>
                <w:tab w:val="left" w:pos="360"/>
              </w:tabs>
              <w:rPr>
                <w:rFonts w:ascii="Calibri" w:hAnsi="Calibri" w:cs="Arial"/>
                <w:szCs w:val="20"/>
              </w:rPr>
            </w:pPr>
            <w:r>
              <w:rPr>
                <w:rFonts w:ascii="Calibri" w:hAnsi="Calibri" w:cs="Arial"/>
                <w:szCs w:val="20"/>
              </w:rPr>
              <w:t>Pleural Effusion</w:t>
            </w:r>
          </w:p>
          <w:p w14:paraId="69E576E5" w14:textId="77777777" w:rsidR="00D14F6E" w:rsidRDefault="00D14F6E" w:rsidP="00D14F6E">
            <w:pPr>
              <w:pStyle w:val="ListParagraph"/>
              <w:numPr>
                <w:ilvl w:val="0"/>
                <w:numId w:val="5"/>
              </w:numPr>
              <w:tabs>
                <w:tab w:val="left" w:pos="360"/>
              </w:tabs>
              <w:rPr>
                <w:rFonts w:ascii="Calibri" w:hAnsi="Calibri" w:cs="Arial"/>
                <w:szCs w:val="20"/>
              </w:rPr>
            </w:pPr>
            <w:r>
              <w:rPr>
                <w:rFonts w:ascii="Calibri" w:hAnsi="Calibri" w:cs="Arial"/>
                <w:szCs w:val="20"/>
              </w:rPr>
              <w:t>Pulmonary Fibrosis</w:t>
            </w:r>
          </w:p>
          <w:p w14:paraId="720C6FFB" w14:textId="13A38087" w:rsidR="00EC37C6" w:rsidRDefault="00D14F6E" w:rsidP="00D14F6E">
            <w:pPr>
              <w:tabs>
                <w:tab w:val="left" w:pos="360"/>
              </w:tabs>
              <w:rPr>
                <w:rFonts w:ascii="Calibri" w:hAnsi="Calibri" w:cs="Arial"/>
                <w:szCs w:val="20"/>
              </w:rPr>
            </w:pPr>
            <w:r>
              <w:rPr>
                <w:rFonts w:ascii="Calibri" w:hAnsi="Calibri" w:cs="Arial"/>
                <w:szCs w:val="20"/>
              </w:rPr>
              <w:t xml:space="preserve">Pulmonary Edema </w:t>
            </w:r>
          </w:p>
          <w:p w14:paraId="376BE6C4" w14:textId="25ABC2C8" w:rsidR="007100F8" w:rsidRPr="00EC37C6" w:rsidRDefault="00B31B67" w:rsidP="00EC37C6">
            <w:pPr>
              <w:tabs>
                <w:tab w:val="left" w:pos="360"/>
              </w:tabs>
              <w:rPr>
                <w:rFonts w:ascii="Calibri" w:hAnsi="Calibri" w:cs="Arial"/>
                <w:szCs w:val="20"/>
              </w:rPr>
            </w:pPr>
            <w:r>
              <w:rPr>
                <w:rFonts w:ascii="Calibri" w:hAnsi="Calibri" w:cs="Arial"/>
                <w:szCs w:val="20"/>
              </w:rPr>
              <w:t>Artificial Airways</w:t>
            </w:r>
          </w:p>
        </w:tc>
        <w:tc>
          <w:tcPr>
            <w:tcW w:w="2366" w:type="dxa"/>
            <w:tcBorders>
              <w:bottom w:val="single" w:sz="4" w:space="0" w:color="auto"/>
            </w:tcBorders>
          </w:tcPr>
          <w:p w14:paraId="21A1882B" w14:textId="68B7C72D" w:rsidR="00DD0A9D" w:rsidRDefault="0044725A" w:rsidP="00B21D34">
            <w:pPr>
              <w:tabs>
                <w:tab w:val="left" w:pos="360"/>
              </w:tabs>
              <w:rPr>
                <w:rFonts w:ascii="Calibri" w:hAnsi="Calibri" w:cs="Arial"/>
                <w:b/>
                <w:szCs w:val="20"/>
              </w:rPr>
            </w:pPr>
            <w:r>
              <w:rPr>
                <w:rFonts w:ascii="Calibri" w:hAnsi="Calibri" w:cs="Arial"/>
                <w:b/>
                <w:szCs w:val="20"/>
              </w:rPr>
              <w:t>Quiz 1</w:t>
            </w:r>
          </w:p>
          <w:p w14:paraId="507BE5E8" w14:textId="77777777" w:rsidR="0044725A" w:rsidRDefault="0044725A" w:rsidP="00B21D34">
            <w:pPr>
              <w:tabs>
                <w:tab w:val="left" w:pos="360"/>
              </w:tabs>
              <w:rPr>
                <w:rFonts w:ascii="Calibri" w:hAnsi="Calibri" w:cs="Arial"/>
                <w:b/>
                <w:szCs w:val="20"/>
              </w:rPr>
            </w:pPr>
          </w:p>
          <w:p w14:paraId="4180C325" w14:textId="145B9562" w:rsidR="00AA4182" w:rsidRDefault="00AA4182" w:rsidP="00AA4182">
            <w:pPr>
              <w:pStyle w:val="list0020paragraph"/>
              <w:spacing w:before="0" w:beforeAutospacing="0" w:after="0" w:afterAutospacing="0"/>
              <w:rPr>
                <w:rFonts w:ascii="Calibri" w:hAnsi="Calibri" w:cs="Arial"/>
                <w:b/>
                <w:szCs w:val="20"/>
              </w:rPr>
            </w:pPr>
          </w:p>
        </w:tc>
      </w:tr>
      <w:tr w:rsidR="00AF46F4" w14:paraId="5F9F604A" w14:textId="77777777" w:rsidTr="007A587F">
        <w:tc>
          <w:tcPr>
            <w:tcW w:w="1803" w:type="dxa"/>
            <w:tcBorders>
              <w:bottom w:val="single" w:sz="4" w:space="0" w:color="auto"/>
              <w:right w:val="nil"/>
            </w:tcBorders>
            <w:shd w:val="clear" w:color="auto" w:fill="F7CAAC" w:themeFill="accent2" w:themeFillTint="66"/>
          </w:tcPr>
          <w:p w14:paraId="28CB7133" w14:textId="5D988642" w:rsidR="00DD0A9D" w:rsidRDefault="00DD0A9D" w:rsidP="00B21D34">
            <w:pPr>
              <w:tabs>
                <w:tab w:val="left" w:pos="360"/>
              </w:tabs>
              <w:rPr>
                <w:rFonts w:ascii="Calibri" w:hAnsi="Calibri" w:cs="Arial"/>
                <w:b/>
                <w:szCs w:val="20"/>
              </w:rPr>
            </w:pPr>
          </w:p>
        </w:tc>
        <w:tc>
          <w:tcPr>
            <w:tcW w:w="1911" w:type="dxa"/>
            <w:tcBorders>
              <w:left w:val="nil"/>
              <w:bottom w:val="single" w:sz="4" w:space="0" w:color="auto"/>
              <w:right w:val="nil"/>
            </w:tcBorders>
            <w:shd w:val="clear" w:color="auto" w:fill="F7CAAC" w:themeFill="accent2" w:themeFillTint="66"/>
          </w:tcPr>
          <w:p w14:paraId="1FC26C46" w14:textId="2AD0A0EC" w:rsidR="00DD0A9D" w:rsidRDefault="00580A2F" w:rsidP="00580A2F">
            <w:pPr>
              <w:tabs>
                <w:tab w:val="left" w:pos="360"/>
              </w:tabs>
              <w:jc w:val="right"/>
              <w:rPr>
                <w:rFonts w:ascii="Calibri" w:hAnsi="Calibri" w:cs="Arial"/>
                <w:b/>
                <w:szCs w:val="20"/>
              </w:rPr>
            </w:pPr>
            <w:r>
              <w:rPr>
                <w:rFonts w:ascii="Calibri" w:hAnsi="Calibri" w:cs="Arial"/>
                <w:b/>
                <w:szCs w:val="20"/>
              </w:rPr>
              <w:t xml:space="preserve">Sept. </w:t>
            </w:r>
            <w:r w:rsidR="00771F03">
              <w:rPr>
                <w:rFonts w:ascii="Calibri" w:hAnsi="Calibri" w:cs="Arial"/>
                <w:b/>
                <w:szCs w:val="20"/>
              </w:rPr>
              <w:t>11</w:t>
            </w:r>
            <w:r>
              <w:rPr>
                <w:rFonts w:ascii="Calibri" w:hAnsi="Calibri" w:cs="Arial"/>
                <w:b/>
                <w:szCs w:val="20"/>
              </w:rPr>
              <w:t xml:space="preserve"> </w:t>
            </w:r>
          </w:p>
        </w:tc>
        <w:tc>
          <w:tcPr>
            <w:tcW w:w="3270" w:type="dxa"/>
            <w:tcBorders>
              <w:left w:val="nil"/>
              <w:bottom w:val="single" w:sz="4" w:space="0" w:color="auto"/>
              <w:right w:val="nil"/>
            </w:tcBorders>
            <w:shd w:val="clear" w:color="auto" w:fill="F7CAAC" w:themeFill="accent2" w:themeFillTint="66"/>
          </w:tcPr>
          <w:p w14:paraId="00C07C7F" w14:textId="5BF076CC" w:rsidR="00DD0A9D" w:rsidRDefault="00580A2F" w:rsidP="00B21D34">
            <w:pPr>
              <w:tabs>
                <w:tab w:val="left" w:pos="360"/>
              </w:tabs>
              <w:rPr>
                <w:rFonts w:ascii="Calibri" w:hAnsi="Calibri" w:cs="Arial"/>
                <w:b/>
                <w:szCs w:val="20"/>
              </w:rPr>
            </w:pPr>
            <w:r>
              <w:rPr>
                <w:rFonts w:ascii="Calibri" w:hAnsi="Calibri" w:cs="Arial"/>
                <w:b/>
                <w:szCs w:val="20"/>
              </w:rPr>
              <w:t>Unit 1 Exam</w:t>
            </w:r>
          </w:p>
        </w:tc>
        <w:tc>
          <w:tcPr>
            <w:tcW w:w="2366" w:type="dxa"/>
            <w:tcBorders>
              <w:left w:val="nil"/>
              <w:bottom w:val="single" w:sz="4" w:space="0" w:color="auto"/>
            </w:tcBorders>
            <w:shd w:val="clear" w:color="auto" w:fill="F7CAAC" w:themeFill="accent2" w:themeFillTint="66"/>
          </w:tcPr>
          <w:p w14:paraId="7374B70D" w14:textId="77777777" w:rsidR="00DD0A9D" w:rsidRDefault="00DD0A9D" w:rsidP="00B21D34">
            <w:pPr>
              <w:tabs>
                <w:tab w:val="left" w:pos="360"/>
              </w:tabs>
              <w:rPr>
                <w:rFonts w:ascii="Calibri" w:hAnsi="Calibri" w:cs="Arial"/>
                <w:b/>
                <w:szCs w:val="20"/>
              </w:rPr>
            </w:pPr>
          </w:p>
        </w:tc>
      </w:tr>
      <w:tr w:rsidR="00AF46F4" w14:paraId="699B81CE" w14:textId="77777777" w:rsidTr="007A587F">
        <w:tc>
          <w:tcPr>
            <w:tcW w:w="1803" w:type="dxa"/>
            <w:tcBorders>
              <w:right w:val="nil"/>
            </w:tcBorders>
            <w:shd w:val="clear" w:color="auto" w:fill="BDD6EE" w:themeFill="accent1" w:themeFillTint="66"/>
          </w:tcPr>
          <w:p w14:paraId="003DD1ED" w14:textId="7C44080C" w:rsidR="00DD0A9D" w:rsidRDefault="00DD0A9D"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5EAB18CF" w14:textId="23DC88AE" w:rsidR="00DD0A9D" w:rsidRDefault="007A12EE" w:rsidP="007A12EE">
            <w:pPr>
              <w:tabs>
                <w:tab w:val="left" w:pos="360"/>
              </w:tabs>
              <w:jc w:val="right"/>
              <w:rPr>
                <w:rFonts w:ascii="Calibri" w:hAnsi="Calibri" w:cs="Arial"/>
                <w:b/>
                <w:szCs w:val="20"/>
              </w:rPr>
            </w:pPr>
            <w:r>
              <w:rPr>
                <w:rFonts w:ascii="Calibri" w:hAnsi="Calibri" w:cs="Arial"/>
                <w:b/>
                <w:szCs w:val="20"/>
              </w:rPr>
              <w:t>UNIT 2</w:t>
            </w:r>
          </w:p>
        </w:tc>
        <w:tc>
          <w:tcPr>
            <w:tcW w:w="3270" w:type="dxa"/>
            <w:tcBorders>
              <w:left w:val="nil"/>
              <w:right w:val="nil"/>
            </w:tcBorders>
            <w:shd w:val="clear" w:color="auto" w:fill="BDD6EE" w:themeFill="accent1" w:themeFillTint="66"/>
          </w:tcPr>
          <w:p w14:paraId="64E3A161" w14:textId="7926A27A" w:rsidR="00DD0A9D" w:rsidRDefault="007A12EE" w:rsidP="00B21D34">
            <w:pPr>
              <w:tabs>
                <w:tab w:val="left" w:pos="360"/>
              </w:tabs>
              <w:rPr>
                <w:rFonts w:ascii="Calibri" w:hAnsi="Calibri" w:cs="Arial"/>
                <w:b/>
                <w:szCs w:val="20"/>
              </w:rPr>
            </w:pPr>
            <w:r>
              <w:rPr>
                <w:rFonts w:ascii="Calibri" w:hAnsi="Calibri" w:cs="Arial"/>
                <w:b/>
                <w:szCs w:val="20"/>
              </w:rPr>
              <w:t>Perfusion</w:t>
            </w:r>
          </w:p>
        </w:tc>
        <w:tc>
          <w:tcPr>
            <w:tcW w:w="2366" w:type="dxa"/>
            <w:tcBorders>
              <w:left w:val="nil"/>
            </w:tcBorders>
            <w:shd w:val="clear" w:color="auto" w:fill="BDD6EE" w:themeFill="accent1" w:themeFillTint="66"/>
          </w:tcPr>
          <w:p w14:paraId="0BB2E8D9" w14:textId="77777777" w:rsidR="00DD0A9D" w:rsidRDefault="00DD0A9D" w:rsidP="00B21D34">
            <w:pPr>
              <w:tabs>
                <w:tab w:val="left" w:pos="360"/>
              </w:tabs>
              <w:rPr>
                <w:rFonts w:ascii="Calibri" w:hAnsi="Calibri" w:cs="Arial"/>
                <w:b/>
                <w:szCs w:val="20"/>
              </w:rPr>
            </w:pPr>
          </w:p>
        </w:tc>
      </w:tr>
      <w:tr w:rsidR="00AF46F4" w14:paraId="413AFC45" w14:textId="77777777" w:rsidTr="007A587F">
        <w:tc>
          <w:tcPr>
            <w:tcW w:w="1803" w:type="dxa"/>
          </w:tcPr>
          <w:p w14:paraId="10097035" w14:textId="77777777" w:rsidR="00DD0A9D" w:rsidRPr="009B4FAD" w:rsidRDefault="007A12EE" w:rsidP="00B21D34">
            <w:pPr>
              <w:tabs>
                <w:tab w:val="left" w:pos="360"/>
              </w:tabs>
              <w:rPr>
                <w:rFonts w:ascii="Calibri" w:hAnsi="Calibri" w:cs="Arial"/>
                <w:szCs w:val="20"/>
              </w:rPr>
            </w:pPr>
            <w:r w:rsidRPr="009B4FAD">
              <w:rPr>
                <w:rFonts w:ascii="Calibri" w:hAnsi="Calibri" w:cs="Arial"/>
                <w:szCs w:val="20"/>
              </w:rPr>
              <w:t>Week 3</w:t>
            </w:r>
          </w:p>
          <w:p w14:paraId="0DCFA5CA" w14:textId="115BBA24" w:rsidR="00771F03" w:rsidRPr="009B4FAD" w:rsidRDefault="007A12EE" w:rsidP="00B21D34">
            <w:pPr>
              <w:tabs>
                <w:tab w:val="left" w:pos="360"/>
              </w:tabs>
              <w:rPr>
                <w:rFonts w:ascii="Calibri" w:hAnsi="Calibri" w:cs="Arial"/>
                <w:szCs w:val="20"/>
              </w:rPr>
            </w:pPr>
            <w:r w:rsidRPr="009B4FAD">
              <w:rPr>
                <w:rFonts w:ascii="Calibri" w:hAnsi="Calibri" w:cs="Arial"/>
                <w:szCs w:val="20"/>
              </w:rPr>
              <w:t>September 11</w:t>
            </w:r>
            <w:r w:rsidR="00AE2203" w:rsidRPr="009B4FAD">
              <w:rPr>
                <w:rFonts w:ascii="Calibri" w:hAnsi="Calibri" w:cs="Arial"/>
                <w:szCs w:val="20"/>
                <w:vertAlign w:val="superscript"/>
              </w:rPr>
              <w:t>th</w:t>
            </w:r>
          </w:p>
        </w:tc>
        <w:tc>
          <w:tcPr>
            <w:tcW w:w="1911" w:type="dxa"/>
          </w:tcPr>
          <w:p w14:paraId="4C0F6CEF" w14:textId="4728376C" w:rsidR="001548EB" w:rsidRDefault="009B4FAD" w:rsidP="00B21D34">
            <w:pPr>
              <w:tabs>
                <w:tab w:val="left" w:pos="360"/>
              </w:tabs>
              <w:rPr>
                <w:rFonts w:ascii="Calibri" w:hAnsi="Calibri" w:cs="Arial"/>
                <w:szCs w:val="20"/>
              </w:rPr>
            </w:pPr>
            <w:r w:rsidRPr="009B4FAD">
              <w:rPr>
                <w:rFonts w:ascii="Calibri" w:hAnsi="Calibri" w:cs="Arial"/>
                <w:szCs w:val="20"/>
              </w:rPr>
              <w:t>Lewis</w:t>
            </w:r>
          </w:p>
          <w:p w14:paraId="6CE30ABD" w14:textId="77777777" w:rsidR="00DF175F" w:rsidRDefault="00DF175F" w:rsidP="00B21D34">
            <w:pPr>
              <w:tabs>
                <w:tab w:val="left" w:pos="360"/>
              </w:tabs>
              <w:rPr>
                <w:rFonts w:ascii="Calibri" w:hAnsi="Calibri" w:cs="Arial"/>
                <w:szCs w:val="20"/>
              </w:rPr>
            </w:pPr>
          </w:p>
          <w:p w14:paraId="4AF8EF5B" w14:textId="29908301" w:rsidR="001548EB" w:rsidRDefault="001548EB" w:rsidP="00B21D34">
            <w:pPr>
              <w:tabs>
                <w:tab w:val="left" w:pos="360"/>
              </w:tabs>
              <w:rPr>
                <w:rFonts w:ascii="Calibri" w:hAnsi="Calibri" w:cs="Arial"/>
                <w:szCs w:val="20"/>
              </w:rPr>
            </w:pPr>
            <w:r>
              <w:rPr>
                <w:rFonts w:ascii="Calibri" w:hAnsi="Calibri" w:cs="Arial"/>
                <w:szCs w:val="20"/>
              </w:rPr>
              <w:t>Ch. 32</w:t>
            </w:r>
          </w:p>
          <w:p w14:paraId="27FE94BB" w14:textId="3A1BAD87" w:rsidR="001548EB" w:rsidRDefault="001548EB" w:rsidP="00B21D34">
            <w:pPr>
              <w:tabs>
                <w:tab w:val="left" w:pos="360"/>
              </w:tabs>
              <w:rPr>
                <w:rFonts w:ascii="Calibri" w:hAnsi="Calibri" w:cs="Arial"/>
                <w:szCs w:val="20"/>
              </w:rPr>
            </w:pPr>
            <w:r>
              <w:rPr>
                <w:rFonts w:ascii="Calibri" w:hAnsi="Calibri" w:cs="Arial"/>
                <w:szCs w:val="20"/>
              </w:rPr>
              <w:t>p.698-700</w:t>
            </w:r>
          </w:p>
          <w:p w14:paraId="65A84541" w14:textId="77777777" w:rsidR="001548EB" w:rsidRPr="009B4FAD" w:rsidRDefault="001548EB" w:rsidP="00B21D34">
            <w:pPr>
              <w:tabs>
                <w:tab w:val="left" w:pos="360"/>
              </w:tabs>
              <w:rPr>
                <w:rFonts w:ascii="Calibri" w:hAnsi="Calibri" w:cs="Arial"/>
                <w:szCs w:val="20"/>
              </w:rPr>
            </w:pPr>
          </w:p>
          <w:p w14:paraId="7E392E1A" w14:textId="748DD919" w:rsidR="009B4FAD" w:rsidRDefault="009B4FAD" w:rsidP="00B21D34">
            <w:pPr>
              <w:tabs>
                <w:tab w:val="left" w:pos="360"/>
              </w:tabs>
              <w:rPr>
                <w:rFonts w:ascii="Calibri" w:hAnsi="Calibri" w:cs="Arial"/>
                <w:szCs w:val="20"/>
              </w:rPr>
            </w:pPr>
            <w:r w:rsidRPr="009B4FAD">
              <w:rPr>
                <w:rFonts w:ascii="Calibri" w:hAnsi="Calibri" w:cs="Arial"/>
                <w:szCs w:val="20"/>
              </w:rPr>
              <w:t>Ch. 33</w:t>
            </w:r>
          </w:p>
          <w:p w14:paraId="00CE86BA" w14:textId="1E0D841C" w:rsidR="009B4FAD" w:rsidRDefault="009B4FAD" w:rsidP="00B21D34">
            <w:pPr>
              <w:tabs>
                <w:tab w:val="left" w:pos="360"/>
              </w:tabs>
              <w:rPr>
                <w:rFonts w:ascii="Calibri" w:hAnsi="Calibri" w:cs="Arial"/>
                <w:szCs w:val="20"/>
              </w:rPr>
            </w:pPr>
            <w:r>
              <w:rPr>
                <w:rFonts w:ascii="Calibri" w:hAnsi="Calibri" w:cs="Arial"/>
                <w:szCs w:val="20"/>
              </w:rPr>
              <w:t>p. 70</w:t>
            </w:r>
            <w:r w:rsidR="001548EB">
              <w:rPr>
                <w:rFonts w:ascii="Calibri" w:hAnsi="Calibri" w:cs="Arial"/>
                <w:szCs w:val="20"/>
              </w:rPr>
              <w:t>2-736</w:t>
            </w:r>
          </w:p>
          <w:p w14:paraId="0791F4C7" w14:textId="0568182A" w:rsidR="001548EB" w:rsidRDefault="001548EB" w:rsidP="00B21D34">
            <w:pPr>
              <w:tabs>
                <w:tab w:val="left" w:pos="360"/>
              </w:tabs>
              <w:rPr>
                <w:rFonts w:ascii="Calibri" w:hAnsi="Calibri" w:cs="Arial"/>
                <w:szCs w:val="20"/>
              </w:rPr>
            </w:pPr>
          </w:p>
          <w:p w14:paraId="0573BAA2" w14:textId="2F8CB2C5" w:rsidR="001548EB" w:rsidRDefault="001548EB" w:rsidP="00B21D34">
            <w:pPr>
              <w:tabs>
                <w:tab w:val="left" w:pos="360"/>
              </w:tabs>
              <w:rPr>
                <w:rFonts w:ascii="Calibri" w:hAnsi="Calibri" w:cs="Arial"/>
                <w:szCs w:val="20"/>
              </w:rPr>
            </w:pPr>
          </w:p>
          <w:p w14:paraId="43B2EFB5" w14:textId="42A2B8D0" w:rsidR="000D0D6A" w:rsidRDefault="000D0D6A" w:rsidP="00B21D34">
            <w:pPr>
              <w:tabs>
                <w:tab w:val="left" w:pos="360"/>
              </w:tabs>
              <w:rPr>
                <w:rFonts w:ascii="Calibri" w:hAnsi="Calibri" w:cs="Arial"/>
                <w:szCs w:val="20"/>
              </w:rPr>
            </w:pPr>
          </w:p>
          <w:p w14:paraId="7798D708" w14:textId="3D7E3515" w:rsidR="000D0D6A" w:rsidRDefault="000D0D6A" w:rsidP="00B21D34">
            <w:pPr>
              <w:tabs>
                <w:tab w:val="left" w:pos="360"/>
              </w:tabs>
              <w:rPr>
                <w:rFonts w:ascii="Calibri" w:hAnsi="Calibri" w:cs="Arial"/>
                <w:szCs w:val="20"/>
              </w:rPr>
            </w:pPr>
          </w:p>
          <w:p w14:paraId="2DC7451D" w14:textId="50B3453F" w:rsidR="000D0D6A" w:rsidRDefault="000D0D6A" w:rsidP="00B21D34">
            <w:pPr>
              <w:tabs>
                <w:tab w:val="left" w:pos="360"/>
              </w:tabs>
              <w:rPr>
                <w:rFonts w:ascii="Calibri" w:hAnsi="Calibri" w:cs="Arial"/>
                <w:szCs w:val="20"/>
              </w:rPr>
            </w:pPr>
          </w:p>
          <w:p w14:paraId="08746851" w14:textId="74D2AA83" w:rsidR="000D0D6A" w:rsidRDefault="000D0D6A" w:rsidP="00B21D34">
            <w:pPr>
              <w:tabs>
                <w:tab w:val="left" w:pos="360"/>
              </w:tabs>
              <w:rPr>
                <w:rFonts w:ascii="Calibri" w:hAnsi="Calibri" w:cs="Arial"/>
                <w:szCs w:val="20"/>
              </w:rPr>
            </w:pPr>
          </w:p>
          <w:p w14:paraId="35D44CFF" w14:textId="2C9AB026" w:rsidR="005629BD" w:rsidRDefault="005629BD" w:rsidP="00B21D34">
            <w:pPr>
              <w:tabs>
                <w:tab w:val="left" w:pos="360"/>
              </w:tabs>
              <w:rPr>
                <w:rFonts w:ascii="Calibri" w:hAnsi="Calibri" w:cs="Arial"/>
                <w:szCs w:val="20"/>
              </w:rPr>
            </w:pPr>
          </w:p>
          <w:p w14:paraId="71C7534C" w14:textId="77777777" w:rsidR="00B22346" w:rsidRDefault="00B22346" w:rsidP="00B21D34">
            <w:pPr>
              <w:tabs>
                <w:tab w:val="left" w:pos="360"/>
              </w:tabs>
              <w:rPr>
                <w:rFonts w:ascii="Calibri" w:hAnsi="Calibri" w:cs="Arial"/>
                <w:szCs w:val="20"/>
              </w:rPr>
            </w:pPr>
          </w:p>
          <w:p w14:paraId="0DE80302" w14:textId="77777777" w:rsidR="000D0D6A" w:rsidRDefault="000D0D6A" w:rsidP="00B21D34">
            <w:pPr>
              <w:tabs>
                <w:tab w:val="left" w:pos="360"/>
              </w:tabs>
              <w:rPr>
                <w:rFonts w:ascii="Calibri" w:hAnsi="Calibri" w:cs="Arial"/>
                <w:szCs w:val="20"/>
              </w:rPr>
            </w:pPr>
          </w:p>
          <w:p w14:paraId="742954CB" w14:textId="1E7B6E70" w:rsidR="001548EB" w:rsidRDefault="001548EB" w:rsidP="00B21D34">
            <w:pPr>
              <w:tabs>
                <w:tab w:val="left" w:pos="360"/>
              </w:tabs>
              <w:rPr>
                <w:rFonts w:ascii="Calibri" w:hAnsi="Calibri" w:cs="Arial"/>
                <w:szCs w:val="20"/>
              </w:rPr>
            </w:pPr>
            <w:r>
              <w:rPr>
                <w:rFonts w:ascii="Calibri" w:hAnsi="Calibri" w:cs="Arial"/>
                <w:szCs w:val="20"/>
              </w:rPr>
              <w:t>Ch. 34</w:t>
            </w:r>
          </w:p>
          <w:p w14:paraId="7217E3B6" w14:textId="3FC9BAC9" w:rsidR="00CD527F" w:rsidRPr="009B4FAD" w:rsidRDefault="001548EB" w:rsidP="00B21D34">
            <w:pPr>
              <w:tabs>
                <w:tab w:val="left" w:pos="360"/>
              </w:tabs>
              <w:rPr>
                <w:rFonts w:ascii="Calibri" w:hAnsi="Calibri" w:cs="Arial"/>
                <w:szCs w:val="20"/>
              </w:rPr>
            </w:pPr>
            <w:r>
              <w:rPr>
                <w:rFonts w:ascii="Calibri" w:hAnsi="Calibri" w:cs="Arial"/>
                <w:szCs w:val="20"/>
              </w:rPr>
              <w:t>p. 737-756</w:t>
            </w:r>
          </w:p>
        </w:tc>
        <w:tc>
          <w:tcPr>
            <w:tcW w:w="3270" w:type="dxa"/>
          </w:tcPr>
          <w:p w14:paraId="551F6C8D" w14:textId="5D1FF310" w:rsidR="001548EB" w:rsidRDefault="001548EB" w:rsidP="00B21D34">
            <w:pPr>
              <w:tabs>
                <w:tab w:val="left" w:pos="360"/>
              </w:tabs>
              <w:rPr>
                <w:rFonts w:ascii="Calibri" w:hAnsi="Calibri" w:cs="Arial"/>
                <w:szCs w:val="20"/>
              </w:rPr>
            </w:pPr>
          </w:p>
          <w:p w14:paraId="2DBC9723" w14:textId="54048337" w:rsidR="00DF175F" w:rsidRDefault="00DF175F" w:rsidP="00B21D34">
            <w:pPr>
              <w:tabs>
                <w:tab w:val="left" w:pos="360"/>
              </w:tabs>
              <w:rPr>
                <w:rFonts w:ascii="Calibri" w:hAnsi="Calibri" w:cs="Arial"/>
                <w:szCs w:val="20"/>
              </w:rPr>
            </w:pPr>
          </w:p>
          <w:p w14:paraId="1FDD1DCB" w14:textId="5883E823" w:rsidR="001548EB" w:rsidRDefault="001548EB" w:rsidP="00B21D34">
            <w:pPr>
              <w:tabs>
                <w:tab w:val="left" w:pos="360"/>
              </w:tabs>
              <w:rPr>
                <w:rFonts w:ascii="Calibri" w:hAnsi="Calibri" w:cs="Arial"/>
                <w:szCs w:val="20"/>
              </w:rPr>
            </w:pPr>
            <w:r>
              <w:rPr>
                <w:rFonts w:ascii="Calibri" w:hAnsi="Calibri" w:cs="Arial"/>
                <w:szCs w:val="20"/>
              </w:rPr>
              <w:t>Hypertensive Crisis</w:t>
            </w:r>
          </w:p>
          <w:p w14:paraId="0131622F" w14:textId="5E9045BE" w:rsidR="001548EB" w:rsidRDefault="001548EB" w:rsidP="00B21D34">
            <w:pPr>
              <w:tabs>
                <w:tab w:val="left" w:pos="360"/>
              </w:tabs>
              <w:rPr>
                <w:rFonts w:ascii="Calibri" w:hAnsi="Calibri" w:cs="Arial"/>
                <w:szCs w:val="20"/>
              </w:rPr>
            </w:pPr>
          </w:p>
          <w:p w14:paraId="236EB5AF" w14:textId="4918AFF9" w:rsidR="00D40208" w:rsidRPr="009B4FAD" w:rsidRDefault="00D40208" w:rsidP="00B21D34">
            <w:pPr>
              <w:tabs>
                <w:tab w:val="left" w:pos="360"/>
              </w:tabs>
              <w:rPr>
                <w:rFonts w:ascii="Calibri" w:hAnsi="Calibri" w:cs="Arial"/>
                <w:szCs w:val="20"/>
              </w:rPr>
            </w:pPr>
          </w:p>
          <w:p w14:paraId="1D5D4875" w14:textId="3A8EAD9D" w:rsidR="009B4FAD" w:rsidRDefault="009B4FAD" w:rsidP="00B21D34">
            <w:pPr>
              <w:tabs>
                <w:tab w:val="left" w:pos="360"/>
              </w:tabs>
              <w:rPr>
                <w:rFonts w:ascii="Calibri" w:hAnsi="Calibri" w:cs="Arial"/>
                <w:szCs w:val="20"/>
              </w:rPr>
            </w:pPr>
            <w:r w:rsidRPr="009B4FAD">
              <w:rPr>
                <w:rFonts w:ascii="Calibri" w:hAnsi="Calibri" w:cs="Arial"/>
                <w:szCs w:val="20"/>
              </w:rPr>
              <w:t xml:space="preserve">Coronary Artery Disease and Acute Coronary Syndrome </w:t>
            </w:r>
          </w:p>
          <w:p w14:paraId="3505B457" w14:textId="677E8884" w:rsidR="005273DF" w:rsidRDefault="005273DF" w:rsidP="00836206">
            <w:pPr>
              <w:pStyle w:val="ListParagraph"/>
              <w:numPr>
                <w:ilvl w:val="0"/>
                <w:numId w:val="8"/>
              </w:numPr>
              <w:tabs>
                <w:tab w:val="left" w:pos="360"/>
              </w:tabs>
              <w:rPr>
                <w:rFonts w:ascii="Calibri" w:hAnsi="Calibri" w:cs="Arial"/>
                <w:szCs w:val="20"/>
              </w:rPr>
            </w:pPr>
            <w:r>
              <w:rPr>
                <w:rFonts w:ascii="Calibri" w:hAnsi="Calibri" w:cs="Arial"/>
                <w:szCs w:val="20"/>
              </w:rPr>
              <w:t>Chronic Stable Angina</w:t>
            </w:r>
          </w:p>
          <w:p w14:paraId="0EA72C04" w14:textId="45C516BA" w:rsidR="00841DA3" w:rsidRDefault="000D0D6A" w:rsidP="00836206">
            <w:pPr>
              <w:pStyle w:val="ListParagraph"/>
              <w:numPr>
                <w:ilvl w:val="0"/>
                <w:numId w:val="8"/>
              </w:numPr>
              <w:tabs>
                <w:tab w:val="left" w:pos="360"/>
              </w:tabs>
              <w:rPr>
                <w:rFonts w:ascii="Calibri" w:hAnsi="Calibri" w:cs="Arial"/>
                <w:szCs w:val="20"/>
              </w:rPr>
            </w:pPr>
            <w:r>
              <w:rPr>
                <w:rFonts w:ascii="Calibri" w:hAnsi="Calibri" w:cs="Arial"/>
                <w:szCs w:val="20"/>
              </w:rPr>
              <w:t>Acute Coronary Syndrome</w:t>
            </w:r>
          </w:p>
          <w:p w14:paraId="14BED935" w14:textId="113417EA" w:rsidR="000D0D6A" w:rsidRDefault="000D0D6A" w:rsidP="00836206">
            <w:pPr>
              <w:pStyle w:val="ListParagraph"/>
              <w:numPr>
                <w:ilvl w:val="0"/>
                <w:numId w:val="8"/>
              </w:numPr>
              <w:tabs>
                <w:tab w:val="left" w:pos="360"/>
              </w:tabs>
              <w:rPr>
                <w:rFonts w:ascii="Calibri" w:hAnsi="Calibri" w:cs="Arial"/>
                <w:szCs w:val="20"/>
              </w:rPr>
            </w:pPr>
            <w:r>
              <w:rPr>
                <w:rFonts w:ascii="Calibri" w:hAnsi="Calibri" w:cs="Arial"/>
                <w:szCs w:val="20"/>
              </w:rPr>
              <w:t>Unstable Angina</w:t>
            </w:r>
          </w:p>
          <w:p w14:paraId="3F10D89B" w14:textId="5712A300" w:rsidR="000D0D6A" w:rsidRDefault="000D0D6A" w:rsidP="00836206">
            <w:pPr>
              <w:pStyle w:val="ListParagraph"/>
              <w:numPr>
                <w:ilvl w:val="0"/>
                <w:numId w:val="8"/>
              </w:numPr>
              <w:tabs>
                <w:tab w:val="left" w:pos="360"/>
              </w:tabs>
              <w:rPr>
                <w:rFonts w:ascii="Calibri" w:hAnsi="Calibri" w:cs="Arial"/>
                <w:szCs w:val="20"/>
              </w:rPr>
            </w:pPr>
            <w:r>
              <w:rPr>
                <w:rFonts w:ascii="Calibri" w:hAnsi="Calibri" w:cs="Arial"/>
                <w:szCs w:val="20"/>
              </w:rPr>
              <w:t>Myocardial Infarction: STEMI/Non-STEMI</w:t>
            </w:r>
          </w:p>
          <w:p w14:paraId="169BFC09" w14:textId="77777777" w:rsidR="00526294" w:rsidRDefault="00526294" w:rsidP="00836206">
            <w:pPr>
              <w:pStyle w:val="ListParagraph"/>
              <w:numPr>
                <w:ilvl w:val="0"/>
                <w:numId w:val="8"/>
              </w:numPr>
              <w:tabs>
                <w:tab w:val="left" w:pos="360"/>
              </w:tabs>
              <w:rPr>
                <w:rFonts w:ascii="Calibri" w:hAnsi="Calibri" w:cs="Arial"/>
                <w:szCs w:val="20"/>
              </w:rPr>
            </w:pPr>
            <w:r>
              <w:rPr>
                <w:rFonts w:ascii="Calibri" w:hAnsi="Calibri" w:cs="Arial"/>
                <w:szCs w:val="20"/>
              </w:rPr>
              <w:t>Cardiac revascularization</w:t>
            </w:r>
          </w:p>
          <w:p w14:paraId="01042214" w14:textId="59FF8C45" w:rsidR="00526294" w:rsidRPr="00526294" w:rsidRDefault="00526294" w:rsidP="00836206">
            <w:pPr>
              <w:pStyle w:val="ListParagraph"/>
              <w:numPr>
                <w:ilvl w:val="0"/>
                <w:numId w:val="8"/>
              </w:numPr>
              <w:tabs>
                <w:tab w:val="left" w:pos="360"/>
              </w:tabs>
              <w:rPr>
                <w:rFonts w:ascii="Calibri" w:hAnsi="Calibri" w:cs="Arial"/>
                <w:szCs w:val="20"/>
              </w:rPr>
            </w:pPr>
            <w:r>
              <w:rPr>
                <w:rFonts w:ascii="Calibri" w:hAnsi="Calibri" w:cs="Arial"/>
                <w:szCs w:val="20"/>
              </w:rPr>
              <w:t>Fibrinolytic therapy</w:t>
            </w:r>
          </w:p>
          <w:p w14:paraId="7EAD1476" w14:textId="50F6E6DB" w:rsidR="000D0D6A" w:rsidRDefault="000D0D6A" w:rsidP="00B21D34">
            <w:pPr>
              <w:tabs>
                <w:tab w:val="left" w:pos="360"/>
              </w:tabs>
              <w:rPr>
                <w:rFonts w:ascii="Calibri" w:hAnsi="Calibri" w:cs="Arial"/>
                <w:szCs w:val="20"/>
              </w:rPr>
            </w:pPr>
          </w:p>
          <w:p w14:paraId="2B03404B" w14:textId="77777777" w:rsidR="000D0D6A" w:rsidRDefault="000D0D6A" w:rsidP="00B21D34">
            <w:pPr>
              <w:tabs>
                <w:tab w:val="left" w:pos="360"/>
              </w:tabs>
              <w:rPr>
                <w:rFonts w:ascii="Calibri" w:hAnsi="Calibri" w:cs="Arial"/>
                <w:szCs w:val="20"/>
              </w:rPr>
            </w:pPr>
          </w:p>
          <w:p w14:paraId="69AE8C28" w14:textId="77777777" w:rsidR="001548EB" w:rsidRDefault="001548EB" w:rsidP="00B21D34">
            <w:pPr>
              <w:tabs>
                <w:tab w:val="left" w:pos="360"/>
              </w:tabs>
              <w:rPr>
                <w:rFonts w:ascii="Calibri" w:hAnsi="Calibri" w:cs="Arial"/>
                <w:szCs w:val="20"/>
              </w:rPr>
            </w:pPr>
            <w:r>
              <w:rPr>
                <w:rFonts w:ascii="Calibri" w:hAnsi="Calibri" w:cs="Arial"/>
                <w:szCs w:val="20"/>
              </w:rPr>
              <w:t>Heart Failure</w:t>
            </w:r>
          </w:p>
          <w:p w14:paraId="1987B933" w14:textId="4BED79BF" w:rsidR="00CD527F" w:rsidRPr="00D40208" w:rsidRDefault="00CD527F" w:rsidP="00D40208">
            <w:pPr>
              <w:tabs>
                <w:tab w:val="left" w:pos="360"/>
              </w:tabs>
              <w:rPr>
                <w:rFonts w:ascii="Calibri" w:hAnsi="Calibri" w:cs="Arial"/>
                <w:szCs w:val="20"/>
              </w:rPr>
            </w:pPr>
          </w:p>
        </w:tc>
        <w:tc>
          <w:tcPr>
            <w:tcW w:w="2366" w:type="dxa"/>
          </w:tcPr>
          <w:p w14:paraId="1B60AAE4" w14:textId="77777777" w:rsidR="00AA4182" w:rsidRDefault="00AA4182" w:rsidP="00AA4182">
            <w:pPr>
              <w:tabs>
                <w:tab w:val="left" w:pos="360"/>
              </w:tabs>
              <w:rPr>
                <w:rFonts w:ascii="Calibri" w:hAnsi="Calibri" w:cs="Arial"/>
                <w:b/>
                <w:szCs w:val="20"/>
              </w:rPr>
            </w:pPr>
            <w:r>
              <w:rPr>
                <w:rFonts w:ascii="Calibri" w:hAnsi="Calibri" w:cs="Arial"/>
                <w:b/>
                <w:szCs w:val="20"/>
              </w:rPr>
              <w:t>ATI Pharmacology Made Easy</w:t>
            </w:r>
          </w:p>
          <w:p w14:paraId="6688B488" w14:textId="77777777" w:rsidR="00AA4182" w:rsidRDefault="00AA4182" w:rsidP="00AA4182">
            <w:pPr>
              <w:tabs>
                <w:tab w:val="left" w:pos="360"/>
              </w:tabs>
              <w:rPr>
                <w:rFonts w:cs="Arial"/>
                <w:szCs w:val="20"/>
              </w:rPr>
            </w:pPr>
          </w:p>
          <w:p w14:paraId="2582BF17" w14:textId="77777777" w:rsidR="00AA4182" w:rsidRDefault="00AA4182" w:rsidP="00AA4182">
            <w:pPr>
              <w:pStyle w:val="table0020grid"/>
              <w:spacing w:before="0" w:beforeAutospacing="0" w:after="0" w:afterAutospacing="0"/>
              <w:rPr>
                <w:color w:val="000000"/>
              </w:rPr>
            </w:pPr>
            <w:r>
              <w:rPr>
                <w:rStyle w:val="table0020gridchar"/>
                <w:rFonts w:ascii="Calibri" w:hAnsi="Calibri" w:cs="Calibri"/>
                <w:color w:val="000000"/>
              </w:rPr>
              <w:t>The Cardiovascular System</w:t>
            </w:r>
          </w:p>
          <w:p w14:paraId="23E9AE99" w14:textId="77777777" w:rsidR="00AA4182" w:rsidRDefault="00AA4182" w:rsidP="00836206">
            <w:pPr>
              <w:pStyle w:val="list0020paragraph"/>
              <w:numPr>
                <w:ilvl w:val="0"/>
                <w:numId w:val="19"/>
              </w:numPr>
              <w:spacing w:before="0" w:beforeAutospacing="0" w:after="0" w:afterAutospacing="0"/>
              <w:rPr>
                <w:color w:val="000000"/>
                <w:sz w:val="27"/>
                <w:szCs w:val="27"/>
              </w:rPr>
            </w:pPr>
            <w:r>
              <w:rPr>
                <w:rStyle w:val="list0020paragraphchar"/>
                <w:rFonts w:ascii="Calibri" w:hAnsi="Calibri" w:cs="Calibri"/>
                <w:color w:val="000000"/>
              </w:rPr>
              <w:t>Drug Therapy for Heart Failure</w:t>
            </w:r>
          </w:p>
          <w:p w14:paraId="56DBE3DF" w14:textId="77777777" w:rsidR="00AA4182" w:rsidRDefault="00AA4182" w:rsidP="00AA4182">
            <w:pPr>
              <w:pStyle w:val="list0020paragraph"/>
              <w:spacing w:before="0" w:beforeAutospacing="0" w:after="0" w:afterAutospacing="0"/>
              <w:ind w:left="360"/>
              <w:rPr>
                <w:rStyle w:val="list0020paragraphchar"/>
                <w:rFonts w:ascii="Calibri" w:hAnsi="Calibri" w:cs="Calibri"/>
                <w:color w:val="000000"/>
              </w:rPr>
            </w:pPr>
          </w:p>
          <w:p w14:paraId="4CC1B602" w14:textId="77777777" w:rsidR="00AA4182" w:rsidRDefault="00AA4182" w:rsidP="00836206">
            <w:pPr>
              <w:pStyle w:val="list0020paragraph"/>
              <w:numPr>
                <w:ilvl w:val="0"/>
                <w:numId w:val="19"/>
              </w:numPr>
              <w:spacing w:before="0" w:beforeAutospacing="0" w:after="0" w:afterAutospacing="0"/>
              <w:rPr>
                <w:rStyle w:val="list0020paragraphchar"/>
                <w:rFonts w:ascii="Calibri" w:hAnsi="Calibri" w:cs="Calibri"/>
                <w:color w:val="000000"/>
              </w:rPr>
            </w:pPr>
            <w:r>
              <w:rPr>
                <w:rStyle w:val="list0020paragraphchar"/>
                <w:rFonts w:ascii="Calibri" w:hAnsi="Calibri" w:cs="Calibri"/>
                <w:color w:val="000000"/>
              </w:rPr>
              <w:t>Drug Therapy for Coronary Heart Disease</w:t>
            </w:r>
          </w:p>
          <w:p w14:paraId="3E7035F4" w14:textId="77777777" w:rsidR="00AA4182" w:rsidRDefault="00AA4182" w:rsidP="00AA4182">
            <w:pPr>
              <w:pStyle w:val="list0020paragraph"/>
              <w:spacing w:before="0" w:beforeAutospacing="0" w:after="0" w:afterAutospacing="0"/>
              <w:ind w:left="360"/>
              <w:rPr>
                <w:color w:val="000000"/>
                <w:sz w:val="27"/>
                <w:szCs w:val="27"/>
              </w:rPr>
            </w:pPr>
          </w:p>
          <w:p w14:paraId="71D2B990" w14:textId="77777777" w:rsidR="00AA4182" w:rsidRPr="00AA4182" w:rsidRDefault="00AA4182" w:rsidP="00AA4182">
            <w:pPr>
              <w:pStyle w:val="table0020grid"/>
              <w:spacing w:before="0" w:beforeAutospacing="0" w:after="0" w:afterAutospacing="0"/>
              <w:rPr>
                <w:rFonts w:ascii="Calibri" w:hAnsi="Calibri" w:cs="Calibri"/>
                <w:color w:val="000000"/>
              </w:rPr>
            </w:pPr>
            <w:r>
              <w:rPr>
                <w:rStyle w:val="table0020gridchar"/>
                <w:rFonts w:ascii="Calibri" w:hAnsi="Calibri" w:cs="Calibri"/>
                <w:color w:val="000000"/>
              </w:rPr>
              <w:t>The Hematologic System</w:t>
            </w:r>
          </w:p>
          <w:p w14:paraId="06D8AB94" w14:textId="258AE4AB" w:rsidR="00DD0A9D" w:rsidRPr="00D03423" w:rsidRDefault="00AA4182" w:rsidP="00AA4182">
            <w:pPr>
              <w:pStyle w:val="list0020paragraph"/>
              <w:numPr>
                <w:ilvl w:val="0"/>
                <w:numId w:val="20"/>
              </w:numPr>
              <w:spacing w:before="0" w:beforeAutospacing="0" w:after="0" w:afterAutospacing="0"/>
              <w:rPr>
                <w:color w:val="000000"/>
                <w:sz w:val="27"/>
                <w:szCs w:val="27"/>
              </w:rPr>
            </w:pPr>
            <w:r>
              <w:rPr>
                <w:rStyle w:val="list0020paragraphchar"/>
                <w:rFonts w:ascii="Calibri" w:hAnsi="Calibri" w:cs="Calibri"/>
                <w:color w:val="000000"/>
              </w:rPr>
              <w:t>Drug Therapy to Treat and Prevent Thrombi</w:t>
            </w:r>
          </w:p>
        </w:tc>
      </w:tr>
      <w:tr w:rsidR="00AF46F4" w14:paraId="7D37D0CB" w14:textId="77777777" w:rsidTr="007A587F">
        <w:tc>
          <w:tcPr>
            <w:tcW w:w="1803" w:type="dxa"/>
            <w:tcBorders>
              <w:bottom w:val="single" w:sz="4" w:space="0" w:color="auto"/>
            </w:tcBorders>
          </w:tcPr>
          <w:p w14:paraId="4B2BA537" w14:textId="77777777" w:rsidR="007A12EE" w:rsidRDefault="007A12EE" w:rsidP="00B21D34">
            <w:pPr>
              <w:tabs>
                <w:tab w:val="left" w:pos="360"/>
              </w:tabs>
              <w:rPr>
                <w:rFonts w:ascii="Calibri" w:hAnsi="Calibri" w:cs="Arial"/>
                <w:b/>
                <w:szCs w:val="20"/>
              </w:rPr>
            </w:pPr>
            <w:r>
              <w:rPr>
                <w:rFonts w:ascii="Calibri" w:hAnsi="Calibri" w:cs="Arial"/>
                <w:b/>
                <w:szCs w:val="20"/>
              </w:rPr>
              <w:t>Week 4</w:t>
            </w:r>
          </w:p>
          <w:p w14:paraId="4C93B0C5" w14:textId="613098A9" w:rsidR="00771F03" w:rsidRDefault="007A12EE" w:rsidP="00B21D34">
            <w:pPr>
              <w:tabs>
                <w:tab w:val="left" w:pos="360"/>
              </w:tabs>
              <w:rPr>
                <w:rFonts w:ascii="Calibri" w:hAnsi="Calibri" w:cs="Arial"/>
                <w:b/>
                <w:szCs w:val="20"/>
              </w:rPr>
            </w:pPr>
            <w:r>
              <w:rPr>
                <w:rFonts w:ascii="Calibri" w:hAnsi="Calibri" w:cs="Arial"/>
                <w:b/>
                <w:szCs w:val="20"/>
              </w:rPr>
              <w:t xml:space="preserve">September </w:t>
            </w:r>
            <w:r w:rsidR="00AE2203">
              <w:rPr>
                <w:rFonts w:ascii="Calibri" w:hAnsi="Calibri" w:cs="Arial"/>
                <w:b/>
                <w:szCs w:val="20"/>
              </w:rPr>
              <w:t>18</w:t>
            </w:r>
            <w:r w:rsidR="00AE2203" w:rsidRPr="00771F03">
              <w:rPr>
                <w:rFonts w:ascii="Calibri" w:hAnsi="Calibri" w:cs="Arial"/>
                <w:b/>
                <w:szCs w:val="20"/>
                <w:vertAlign w:val="superscript"/>
              </w:rPr>
              <w:t>th</w:t>
            </w:r>
          </w:p>
        </w:tc>
        <w:tc>
          <w:tcPr>
            <w:tcW w:w="1911" w:type="dxa"/>
            <w:tcBorders>
              <w:bottom w:val="single" w:sz="4" w:space="0" w:color="auto"/>
            </w:tcBorders>
          </w:tcPr>
          <w:p w14:paraId="748D0CEA" w14:textId="436A5613" w:rsidR="00D40208" w:rsidRDefault="00D40208" w:rsidP="00D40208">
            <w:pPr>
              <w:tabs>
                <w:tab w:val="left" w:pos="360"/>
              </w:tabs>
              <w:rPr>
                <w:rFonts w:ascii="Calibri" w:hAnsi="Calibri" w:cs="Arial"/>
                <w:szCs w:val="20"/>
              </w:rPr>
            </w:pPr>
            <w:r>
              <w:rPr>
                <w:rFonts w:ascii="Calibri" w:hAnsi="Calibri" w:cs="Arial"/>
                <w:szCs w:val="20"/>
              </w:rPr>
              <w:t>Lewis</w:t>
            </w:r>
          </w:p>
          <w:p w14:paraId="62356F02" w14:textId="77777777" w:rsidR="00D40208" w:rsidRDefault="00D40208" w:rsidP="00D40208">
            <w:pPr>
              <w:tabs>
                <w:tab w:val="left" w:pos="360"/>
              </w:tabs>
              <w:rPr>
                <w:rFonts w:ascii="Calibri" w:hAnsi="Calibri" w:cs="Arial"/>
                <w:szCs w:val="20"/>
              </w:rPr>
            </w:pPr>
            <w:r>
              <w:rPr>
                <w:rFonts w:ascii="Calibri" w:hAnsi="Calibri" w:cs="Arial"/>
                <w:szCs w:val="20"/>
              </w:rPr>
              <w:t>Ch. 35</w:t>
            </w:r>
          </w:p>
          <w:p w14:paraId="36F07F43" w14:textId="77777777" w:rsidR="00D40208" w:rsidRPr="009B4FAD" w:rsidRDefault="00D40208" w:rsidP="00D40208">
            <w:pPr>
              <w:tabs>
                <w:tab w:val="left" w:pos="360"/>
              </w:tabs>
              <w:rPr>
                <w:rFonts w:ascii="Calibri" w:hAnsi="Calibri" w:cs="Arial"/>
                <w:szCs w:val="20"/>
              </w:rPr>
            </w:pPr>
            <w:r>
              <w:rPr>
                <w:rFonts w:ascii="Calibri" w:hAnsi="Calibri" w:cs="Arial"/>
                <w:szCs w:val="20"/>
              </w:rPr>
              <w:t>p. 757-779</w:t>
            </w:r>
          </w:p>
          <w:p w14:paraId="434EF785" w14:textId="77777777" w:rsidR="00D40208" w:rsidRDefault="00D40208" w:rsidP="00D40208">
            <w:pPr>
              <w:tabs>
                <w:tab w:val="left" w:pos="360"/>
              </w:tabs>
              <w:rPr>
                <w:rFonts w:ascii="Calibri" w:hAnsi="Calibri" w:cs="Arial"/>
                <w:szCs w:val="20"/>
              </w:rPr>
            </w:pPr>
          </w:p>
          <w:p w14:paraId="477A7C69" w14:textId="77777777" w:rsidR="00D40208" w:rsidRDefault="00D40208" w:rsidP="00D40208">
            <w:pPr>
              <w:tabs>
                <w:tab w:val="left" w:pos="360"/>
              </w:tabs>
              <w:rPr>
                <w:rFonts w:ascii="Calibri" w:hAnsi="Calibri" w:cs="Arial"/>
                <w:szCs w:val="20"/>
              </w:rPr>
            </w:pPr>
          </w:p>
          <w:p w14:paraId="4103B2D8" w14:textId="77777777" w:rsidR="00D40208" w:rsidRDefault="00D40208" w:rsidP="00D40208">
            <w:pPr>
              <w:tabs>
                <w:tab w:val="left" w:pos="360"/>
              </w:tabs>
              <w:rPr>
                <w:rFonts w:ascii="Calibri" w:hAnsi="Calibri" w:cs="Arial"/>
                <w:szCs w:val="20"/>
              </w:rPr>
            </w:pPr>
          </w:p>
          <w:p w14:paraId="45F0D51F" w14:textId="77777777" w:rsidR="00D40208" w:rsidRDefault="00D40208" w:rsidP="00D40208">
            <w:pPr>
              <w:tabs>
                <w:tab w:val="left" w:pos="360"/>
              </w:tabs>
              <w:rPr>
                <w:rFonts w:ascii="Calibri" w:hAnsi="Calibri" w:cs="Arial"/>
                <w:szCs w:val="20"/>
              </w:rPr>
            </w:pPr>
          </w:p>
          <w:p w14:paraId="432CD922" w14:textId="77777777" w:rsidR="00D40208" w:rsidRDefault="00D40208" w:rsidP="00D40208">
            <w:pPr>
              <w:tabs>
                <w:tab w:val="left" w:pos="360"/>
              </w:tabs>
              <w:rPr>
                <w:rFonts w:ascii="Calibri" w:hAnsi="Calibri" w:cs="Arial"/>
                <w:szCs w:val="20"/>
              </w:rPr>
            </w:pPr>
          </w:p>
          <w:p w14:paraId="2A92C325" w14:textId="77777777" w:rsidR="00D40208" w:rsidRDefault="00D40208" w:rsidP="00D40208">
            <w:pPr>
              <w:tabs>
                <w:tab w:val="left" w:pos="360"/>
              </w:tabs>
              <w:rPr>
                <w:rFonts w:ascii="Calibri" w:hAnsi="Calibri" w:cs="Arial"/>
                <w:szCs w:val="20"/>
              </w:rPr>
            </w:pPr>
          </w:p>
          <w:p w14:paraId="5B553B74" w14:textId="77777777" w:rsidR="00D40208" w:rsidRDefault="00D40208" w:rsidP="00D40208">
            <w:pPr>
              <w:tabs>
                <w:tab w:val="left" w:pos="360"/>
              </w:tabs>
              <w:rPr>
                <w:rFonts w:ascii="Calibri" w:hAnsi="Calibri" w:cs="Arial"/>
                <w:szCs w:val="20"/>
              </w:rPr>
            </w:pPr>
          </w:p>
          <w:p w14:paraId="6FD6C940" w14:textId="77777777" w:rsidR="00D40208" w:rsidRDefault="00D40208" w:rsidP="00D40208">
            <w:pPr>
              <w:tabs>
                <w:tab w:val="left" w:pos="360"/>
              </w:tabs>
              <w:rPr>
                <w:rFonts w:ascii="Calibri" w:hAnsi="Calibri" w:cs="Arial"/>
                <w:szCs w:val="20"/>
              </w:rPr>
            </w:pPr>
          </w:p>
          <w:p w14:paraId="1DF37C9C" w14:textId="77777777" w:rsidR="00D40208" w:rsidRDefault="00D40208" w:rsidP="00D40208">
            <w:pPr>
              <w:tabs>
                <w:tab w:val="left" w:pos="360"/>
              </w:tabs>
              <w:rPr>
                <w:rFonts w:ascii="Calibri" w:hAnsi="Calibri" w:cs="Arial"/>
                <w:szCs w:val="20"/>
              </w:rPr>
            </w:pPr>
          </w:p>
          <w:p w14:paraId="210036EE" w14:textId="77777777" w:rsidR="00D40208" w:rsidRDefault="00D40208" w:rsidP="00D40208">
            <w:pPr>
              <w:tabs>
                <w:tab w:val="left" w:pos="360"/>
              </w:tabs>
              <w:rPr>
                <w:rFonts w:ascii="Calibri" w:hAnsi="Calibri" w:cs="Arial"/>
                <w:szCs w:val="20"/>
              </w:rPr>
            </w:pPr>
          </w:p>
          <w:p w14:paraId="2047FC2A" w14:textId="77777777" w:rsidR="00D40208" w:rsidRDefault="00D40208" w:rsidP="00D40208">
            <w:pPr>
              <w:tabs>
                <w:tab w:val="left" w:pos="360"/>
              </w:tabs>
              <w:rPr>
                <w:rFonts w:ascii="Calibri" w:hAnsi="Calibri" w:cs="Arial"/>
                <w:szCs w:val="20"/>
              </w:rPr>
            </w:pPr>
          </w:p>
          <w:p w14:paraId="04A1977A" w14:textId="77777777" w:rsidR="00D40208" w:rsidRDefault="00D40208" w:rsidP="00D40208">
            <w:pPr>
              <w:tabs>
                <w:tab w:val="left" w:pos="360"/>
              </w:tabs>
              <w:rPr>
                <w:rFonts w:ascii="Calibri" w:hAnsi="Calibri" w:cs="Arial"/>
                <w:szCs w:val="20"/>
              </w:rPr>
            </w:pPr>
          </w:p>
          <w:p w14:paraId="6FCC7A64" w14:textId="5C733B27" w:rsidR="00D40208" w:rsidRDefault="00D40208" w:rsidP="00D40208">
            <w:pPr>
              <w:tabs>
                <w:tab w:val="left" w:pos="360"/>
              </w:tabs>
              <w:rPr>
                <w:rFonts w:ascii="Calibri" w:hAnsi="Calibri" w:cs="Arial"/>
                <w:szCs w:val="20"/>
              </w:rPr>
            </w:pPr>
          </w:p>
          <w:p w14:paraId="4BB12880" w14:textId="77777777" w:rsidR="00D03423" w:rsidRDefault="00D03423" w:rsidP="00D40208">
            <w:pPr>
              <w:tabs>
                <w:tab w:val="left" w:pos="360"/>
              </w:tabs>
              <w:rPr>
                <w:rFonts w:ascii="Calibri" w:hAnsi="Calibri" w:cs="Arial"/>
                <w:szCs w:val="20"/>
              </w:rPr>
            </w:pPr>
          </w:p>
          <w:p w14:paraId="55AFD1A5" w14:textId="77777777" w:rsidR="00D40208" w:rsidRDefault="00D40208" w:rsidP="00D40208">
            <w:pPr>
              <w:tabs>
                <w:tab w:val="left" w:pos="360"/>
              </w:tabs>
              <w:rPr>
                <w:rFonts w:ascii="Calibri" w:hAnsi="Calibri" w:cs="Arial"/>
                <w:szCs w:val="20"/>
              </w:rPr>
            </w:pPr>
            <w:r>
              <w:rPr>
                <w:rFonts w:ascii="Calibri" w:hAnsi="Calibri" w:cs="Arial"/>
                <w:szCs w:val="20"/>
              </w:rPr>
              <w:t>Ch. 36</w:t>
            </w:r>
          </w:p>
          <w:p w14:paraId="58F16429" w14:textId="550A8E91" w:rsidR="007A12EE" w:rsidRDefault="00D40208" w:rsidP="00D40208">
            <w:pPr>
              <w:tabs>
                <w:tab w:val="left" w:pos="360"/>
              </w:tabs>
              <w:rPr>
                <w:rFonts w:ascii="Calibri" w:hAnsi="Calibri" w:cs="Arial"/>
                <w:b/>
                <w:szCs w:val="20"/>
              </w:rPr>
            </w:pPr>
            <w:r>
              <w:rPr>
                <w:rFonts w:ascii="Calibri" w:hAnsi="Calibri" w:cs="Arial"/>
                <w:szCs w:val="20"/>
              </w:rPr>
              <w:t>p. 780-801</w:t>
            </w:r>
          </w:p>
        </w:tc>
        <w:tc>
          <w:tcPr>
            <w:tcW w:w="3270" w:type="dxa"/>
            <w:tcBorders>
              <w:bottom w:val="single" w:sz="4" w:space="0" w:color="auto"/>
            </w:tcBorders>
          </w:tcPr>
          <w:p w14:paraId="66A3923D" w14:textId="77777777" w:rsidR="00D40208" w:rsidRDefault="00D40208" w:rsidP="00D40208">
            <w:pPr>
              <w:tabs>
                <w:tab w:val="left" w:pos="360"/>
              </w:tabs>
              <w:rPr>
                <w:rFonts w:ascii="Calibri" w:hAnsi="Calibri" w:cs="Arial"/>
                <w:szCs w:val="20"/>
              </w:rPr>
            </w:pPr>
            <w:r>
              <w:rPr>
                <w:rFonts w:ascii="Calibri" w:hAnsi="Calibri" w:cs="Arial"/>
                <w:szCs w:val="20"/>
              </w:rPr>
              <w:t>Dysrhythmias</w:t>
            </w:r>
          </w:p>
          <w:p w14:paraId="2C2E1B42"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A-fib</w:t>
            </w:r>
          </w:p>
          <w:p w14:paraId="7FD8786E"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V-Fib</w:t>
            </w:r>
          </w:p>
          <w:p w14:paraId="2E9122C7"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V-tach</w:t>
            </w:r>
          </w:p>
          <w:p w14:paraId="10EFE7DD"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Junctional Rhythm</w:t>
            </w:r>
          </w:p>
          <w:p w14:paraId="5E9ECC45"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SVT</w:t>
            </w:r>
          </w:p>
          <w:p w14:paraId="0D0F5BBF"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PVCs</w:t>
            </w:r>
          </w:p>
          <w:p w14:paraId="213F5859"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PACs</w:t>
            </w:r>
          </w:p>
          <w:p w14:paraId="162D1D62"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Asystole</w:t>
            </w:r>
          </w:p>
          <w:p w14:paraId="5BCD0447"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Heart Blocks</w:t>
            </w:r>
          </w:p>
          <w:p w14:paraId="632A032A"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Defibrillation</w:t>
            </w:r>
          </w:p>
          <w:p w14:paraId="5DC84742"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Synchronized Cardioversion</w:t>
            </w:r>
          </w:p>
          <w:p w14:paraId="6762A97B" w14:textId="77777777" w:rsidR="00D40208" w:rsidRDefault="00D40208" w:rsidP="00836206">
            <w:pPr>
              <w:pStyle w:val="ListParagraph"/>
              <w:numPr>
                <w:ilvl w:val="0"/>
                <w:numId w:val="9"/>
              </w:numPr>
              <w:tabs>
                <w:tab w:val="left" w:pos="360"/>
              </w:tabs>
              <w:rPr>
                <w:rFonts w:ascii="Calibri" w:hAnsi="Calibri" w:cs="Arial"/>
                <w:szCs w:val="20"/>
              </w:rPr>
            </w:pPr>
            <w:r>
              <w:rPr>
                <w:rFonts w:ascii="Calibri" w:hAnsi="Calibri" w:cs="Arial"/>
                <w:szCs w:val="20"/>
              </w:rPr>
              <w:t>Pacemakers</w:t>
            </w:r>
          </w:p>
          <w:p w14:paraId="0438C818" w14:textId="77777777" w:rsidR="00D40208" w:rsidRPr="009450FD" w:rsidRDefault="00D40208" w:rsidP="00D40208">
            <w:pPr>
              <w:pStyle w:val="ListParagraph"/>
              <w:tabs>
                <w:tab w:val="left" w:pos="360"/>
              </w:tabs>
              <w:rPr>
                <w:rFonts w:ascii="Calibri" w:hAnsi="Calibri" w:cs="Arial"/>
                <w:szCs w:val="20"/>
              </w:rPr>
            </w:pPr>
          </w:p>
          <w:p w14:paraId="1160E536" w14:textId="77777777" w:rsidR="00D40208" w:rsidRDefault="00D40208" w:rsidP="00D40208">
            <w:pPr>
              <w:tabs>
                <w:tab w:val="left" w:pos="360"/>
              </w:tabs>
              <w:rPr>
                <w:rFonts w:ascii="Calibri" w:hAnsi="Calibri" w:cs="Arial"/>
                <w:szCs w:val="20"/>
              </w:rPr>
            </w:pPr>
          </w:p>
          <w:p w14:paraId="4D460DB3" w14:textId="77777777" w:rsidR="00D40208" w:rsidRDefault="00D40208" w:rsidP="00D40208">
            <w:pPr>
              <w:tabs>
                <w:tab w:val="left" w:pos="360"/>
              </w:tabs>
              <w:rPr>
                <w:rFonts w:ascii="Calibri" w:hAnsi="Calibri" w:cs="Arial"/>
                <w:szCs w:val="20"/>
              </w:rPr>
            </w:pPr>
            <w:r>
              <w:rPr>
                <w:rFonts w:ascii="Calibri" w:hAnsi="Calibri" w:cs="Arial"/>
                <w:szCs w:val="20"/>
              </w:rPr>
              <w:t xml:space="preserve">Inflammatory and Structural Heart </w:t>
            </w:r>
          </w:p>
          <w:p w14:paraId="13887801" w14:textId="77777777" w:rsidR="00D40208" w:rsidRDefault="00D40208" w:rsidP="00D40208">
            <w:pPr>
              <w:tabs>
                <w:tab w:val="left" w:pos="360"/>
              </w:tabs>
              <w:rPr>
                <w:rFonts w:ascii="Calibri" w:hAnsi="Calibri" w:cs="Arial"/>
                <w:szCs w:val="20"/>
              </w:rPr>
            </w:pPr>
            <w:r>
              <w:rPr>
                <w:rFonts w:ascii="Calibri" w:hAnsi="Calibri" w:cs="Arial"/>
                <w:szCs w:val="20"/>
              </w:rPr>
              <w:t>Disorders</w:t>
            </w:r>
          </w:p>
          <w:p w14:paraId="75706805" w14:textId="77777777" w:rsidR="00D40208" w:rsidRPr="00CD527F" w:rsidRDefault="00D40208" w:rsidP="00836206">
            <w:pPr>
              <w:pStyle w:val="ListParagraph"/>
              <w:numPr>
                <w:ilvl w:val="0"/>
                <w:numId w:val="10"/>
              </w:numPr>
              <w:tabs>
                <w:tab w:val="left" w:pos="360"/>
              </w:tabs>
              <w:rPr>
                <w:rFonts w:ascii="Calibri" w:hAnsi="Calibri" w:cs="Arial"/>
                <w:szCs w:val="20"/>
              </w:rPr>
            </w:pPr>
            <w:r w:rsidRPr="00CD527F">
              <w:rPr>
                <w:rFonts w:ascii="Calibri" w:hAnsi="Calibri" w:cs="Arial"/>
                <w:szCs w:val="20"/>
              </w:rPr>
              <w:t>Endocarditis</w:t>
            </w:r>
          </w:p>
          <w:p w14:paraId="745387B7" w14:textId="77777777" w:rsidR="00D40208" w:rsidRDefault="00D40208" w:rsidP="00836206">
            <w:pPr>
              <w:pStyle w:val="ListParagraph"/>
              <w:numPr>
                <w:ilvl w:val="0"/>
                <w:numId w:val="10"/>
              </w:numPr>
              <w:tabs>
                <w:tab w:val="left" w:pos="360"/>
              </w:tabs>
              <w:rPr>
                <w:rFonts w:ascii="Calibri" w:hAnsi="Calibri" w:cs="Arial"/>
                <w:szCs w:val="20"/>
              </w:rPr>
            </w:pPr>
            <w:r w:rsidRPr="00CD527F">
              <w:rPr>
                <w:rFonts w:ascii="Calibri" w:hAnsi="Calibri" w:cs="Arial"/>
                <w:szCs w:val="20"/>
              </w:rPr>
              <w:t>Pericarditis</w:t>
            </w:r>
          </w:p>
          <w:p w14:paraId="438A7A15" w14:textId="77777777" w:rsidR="00D40208" w:rsidRDefault="00D40208" w:rsidP="00836206">
            <w:pPr>
              <w:pStyle w:val="ListParagraph"/>
              <w:numPr>
                <w:ilvl w:val="0"/>
                <w:numId w:val="10"/>
              </w:numPr>
              <w:tabs>
                <w:tab w:val="left" w:pos="360"/>
              </w:tabs>
              <w:rPr>
                <w:rFonts w:ascii="Calibri" w:hAnsi="Calibri" w:cs="Arial"/>
                <w:szCs w:val="20"/>
              </w:rPr>
            </w:pPr>
            <w:r>
              <w:rPr>
                <w:rFonts w:ascii="Calibri" w:hAnsi="Calibri" w:cs="Arial"/>
                <w:szCs w:val="20"/>
              </w:rPr>
              <w:t>Myocarditis</w:t>
            </w:r>
          </w:p>
          <w:p w14:paraId="327A422F" w14:textId="77777777" w:rsidR="00D40208" w:rsidRPr="00CD527F" w:rsidRDefault="00D40208" w:rsidP="00836206">
            <w:pPr>
              <w:pStyle w:val="ListParagraph"/>
              <w:numPr>
                <w:ilvl w:val="0"/>
                <w:numId w:val="10"/>
              </w:numPr>
              <w:tabs>
                <w:tab w:val="left" w:pos="360"/>
              </w:tabs>
              <w:rPr>
                <w:rFonts w:ascii="Calibri" w:hAnsi="Calibri" w:cs="Arial"/>
                <w:szCs w:val="20"/>
              </w:rPr>
            </w:pPr>
            <w:r>
              <w:rPr>
                <w:rFonts w:ascii="Calibri" w:hAnsi="Calibri" w:cs="Arial"/>
                <w:szCs w:val="20"/>
              </w:rPr>
              <w:t>Rheumatic heart disease</w:t>
            </w:r>
          </w:p>
          <w:p w14:paraId="3F9C56A1" w14:textId="6174EF3E" w:rsidR="00D40208" w:rsidRDefault="00D40208" w:rsidP="00B21D34">
            <w:pPr>
              <w:tabs>
                <w:tab w:val="left" w:pos="360"/>
              </w:tabs>
              <w:rPr>
                <w:rFonts w:ascii="Calibri" w:hAnsi="Calibri" w:cs="Arial"/>
                <w:b/>
                <w:szCs w:val="20"/>
              </w:rPr>
            </w:pPr>
          </w:p>
        </w:tc>
        <w:tc>
          <w:tcPr>
            <w:tcW w:w="2366" w:type="dxa"/>
            <w:tcBorders>
              <w:bottom w:val="single" w:sz="4" w:space="0" w:color="auto"/>
            </w:tcBorders>
          </w:tcPr>
          <w:p w14:paraId="51FC554E" w14:textId="126A525D" w:rsidR="00AA4182" w:rsidRPr="00E334CC" w:rsidRDefault="00AA4182" w:rsidP="00AA4182">
            <w:pPr>
              <w:pStyle w:val="table0020grid"/>
              <w:spacing w:before="0" w:beforeAutospacing="0" w:after="0" w:afterAutospacing="0"/>
              <w:rPr>
                <w:rStyle w:val="table0020gridchar"/>
                <w:rFonts w:ascii="Calibri" w:hAnsi="Calibri" w:cs="Calibri"/>
                <w:b/>
                <w:color w:val="000000"/>
              </w:rPr>
            </w:pPr>
            <w:r w:rsidRPr="00E334CC">
              <w:rPr>
                <w:rStyle w:val="table0020gridchar"/>
                <w:rFonts w:ascii="Calibri" w:hAnsi="Calibri" w:cs="Calibri"/>
                <w:b/>
                <w:color w:val="000000"/>
              </w:rPr>
              <w:lastRenderedPageBreak/>
              <w:t>Quiz 2</w:t>
            </w:r>
          </w:p>
          <w:p w14:paraId="2DEBDCEA" w14:textId="77777777" w:rsidR="00AA4182" w:rsidRDefault="00AA4182" w:rsidP="00AA4182">
            <w:pPr>
              <w:pStyle w:val="table0020grid"/>
              <w:spacing w:before="0" w:beforeAutospacing="0" w:after="0" w:afterAutospacing="0"/>
              <w:rPr>
                <w:rStyle w:val="table0020gridchar"/>
                <w:rFonts w:ascii="Calibri" w:hAnsi="Calibri" w:cs="Calibri"/>
                <w:color w:val="000000"/>
              </w:rPr>
            </w:pPr>
          </w:p>
          <w:p w14:paraId="04772A8E" w14:textId="586175AA" w:rsidR="00AA4182" w:rsidRPr="007A587F" w:rsidRDefault="00AA4182" w:rsidP="00AA4182">
            <w:pPr>
              <w:pStyle w:val="table0020grid"/>
              <w:spacing w:before="0" w:beforeAutospacing="0" w:after="0" w:afterAutospacing="0"/>
              <w:rPr>
                <w:rStyle w:val="table0020gridchar"/>
                <w:rFonts w:ascii="Calibri" w:hAnsi="Calibri" w:cs="Calibri"/>
                <w:b/>
                <w:color w:val="000000"/>
              </w:rPr>
            </w:pPr>
            <w:r w:rsidRPr="007A587F">
              <w:rPr>
                <w:rStyle w:val="table0020gridchar"/>
                <w:rFonts w:ascii="Calibri" w:hAnsi="Calibri" w:cs="Calibri"/>
                <w:b/>
                <w:color w:val="000000"/>
              </w:rPr>
              <w:t>ATI Pharmacology Made Easy:</w:t>
            </w:r>
          </w:p>
          <w:p w14:paraId="6AA84EE4" w14:textId="77777777" w:rsidR="00AA4182" w:rsidRDefault="00AA4182" w:rsidP="00AA4182">
            <w:pPr>
              <w:pStyle w:val="table0020grid"/>
              <w:spacing w:before="0" w:beforeAutospacing="0" w:after="0" w:afterAutospacing="0"/>
              <w:rPr>
                <w:color w:val="000000"/>
              </w:rPr>
            </w:pPr>
          </w:p>
          <w:p w14:paraId="55E781B4" w14:textId="77777777" w:rsidR="00AA4182" w:rsidRPr="00AA4182" w:rsidRDefault="00AA4182" w:rsidP="00AA4182">
            <w:pPr>
              <w:pStyle w:val="table0020grid"/>
              <w:spacing w:before="0" w:beforeAutospacing="0" w:after="0" w:afterAutospacing="0"/>
              <w:rPr>
                <w:rStyle w:val="list0020paragraphchar"/>
                <w:color w:val="000000"/>
              </w:rPr>
            </w:pPr>
            <w:r>
              <w:rPr>
                <w:rStyle w:val="table0020gridchar"/>
                <w:rFonts w:ascii="Calibri" w:hAnsi="Calibri" w:cs="Calibri"/>
                <w:color w:val="000000"/>
              </w:rPr>
              <w:t>The Cardiovascular System</w:t>
            </w:r>
          </w:p>
          <w:p w14:paraId="2D67C06A" w14:textId="77777777" w:rsidR="00AA4182" w:rsidRDefault="00AA4182" w:rsidP="00836206">
            <w:pPr>
              <w:pStyle w:val="list0020paragraph"/>
              <w:numPr>
                <w:ilvl w:val="0"/>
                <w:numId w:val="21"/>
              </w:numPr>
              <w:spacing w:before="0" w:beforeAutospacing="0" w:after="0" w:afterAutospacing="0"/>
              <w:rPr>
                <w:color w:val="000000"/>
                <w:sz w:val="27"/>
                <w:szCs w:val="27"/>
              </w:rPr>
            </w:pPr>
            <w:r>
              <w:rPr>
                <w:rStyle w:val="list0020paragraphchar"/>
                <w:rFonts w:ascii="Calibri" w:hAnsi="Calibri" w:cs="Calibri"/>
                <w:color w:val="000000"/>
              </w:rPr>
              <w:t>Drug Therapy for Dysrhythmias</w:t>
            </w:r>
          </w:p>
          <w:p w14:paraId="6BB4413E" w14:textId="77777777" w:rsidR="007A12EE" w:rsidRDefault="007A12EE" w:rsidP="00B21D34">
            <w:pPr>
              <w:tabs>
                <w:tab w:val="left" w:pos="360"/>
              </w:tabs>
              <w:rPr>
                <w:rFonts w:ascii="Calibri" w:hAnsi="Calibri" w:cs="Arial"/>
                <w:b/>
                <w:szCs w:val="20"/>
              </w:rPr>
            </w:pPr>
          </w:p>
        </w:tc>
      </w:tr>
      <w:tr w:rsidR="00AF46F4" w14:paraId="353113BE" w14:textId="77777777" w:rsidTr="007A587F">
        <w:tc>
          <w:tcPr>
            <w:tcW w:w="1803" w:type="dxa"/>
            <w:tcBorders>
              <w:bottom w:val="single" w:sz="4" w:space="0" w:color="auto"/>
              <w:right w:val="nil"/>
            </w:tcBorders>
            <w:shd w:val="clear" w:color="auto" w:fill="F7CAAC" w:themeFill="accent2" w:themeFillTint="66"/>
          </w:tcPr>
          <w:p w14:paraId="12674267" w14:textId="77777777" w:rsidR="007A12EE" w:rsidRDefault="007A12EE" w:rsidP="00B21D34">
            <w:pPr>
              <w:tabs>
                <w:tab w:val="left" w:pos="360"/>
              </w:tabs>
              <w:rPr>
                <w:rFonts w:ascii="Calibri" w:hAnsi="Calibri" w:cs="Arial"/>
                <w:b/>
                <w:szCs w:val="20"/>
              </w:rPr>
            </w:pPr>
          </w:p>
        </w:tc>
        <w:tc>
          <w:tcPr>
            <w:tcW w:w="1911" w:type="dxa"/>
            <w:tcBorders>
              <w:left w:val="nil"/>
              <w:bottom w:val="single" w:sz="4" w:space="0" w:color="auto"/>
              <w:right w:val="nil"/>
            </w:tcBorders>
            <w:shd w:val="clear" w:color="auto" w:fill="F7CAAC" w:themeFill="accent2" w:themeFillTint="66"/>
          </w:tcPr>
          <w:p w14:paraId="1E6B346C" w14:textId="22CDACFB" w:rsidR="007A12EE" w:rsidRDefault="00AE2203" w:rsidP="00AE2203">
            <w:pPr>
              <w:tabs>
                <w:tab w:val="left" w:pos="360"/>
              </w:tabs>
              <w:jc w:val="right"/>
              <w:rPr>
                <w:rFonts w:ascii="Calibri" w:hAnsi="Calibri" w:cs="Arial"/>
                <w:b/>
                <w:szCs w:val="20"/>
              </w:rPr>
            </w:pPr>
            <w:r>
              <w:rPr>
                <w:rFonts w:ascii="Calibri" w:hAnsi="Calibri" w:cs="Arial"/>
                <w:b/>
                <w:szCs w:val="20"/>
              </w:rPr>
              <w:t xml:space="preserve">Sept. </w:t>
            </w:r>
            <w:r w:rsidR="00771F03">
              <w:rPr>
                <w:rFonts w:ascii="Calibri" w:hAnsi="Calibri" w:cs="Arial"/>
                <w:b/>
                <w:szCs w:val="20"/>
              </w:rPr>
              <w:t>25</w:t>
            </w:r>
          </w:p>
        </w:tc>
        <w:tc>
          <w:tcPr>
            <w:tcW w:w="3270" w:type="dxa"/>
            <w:tcBorders>
              <w:left w:val="nil"/>
              <w:bottom w:val="single" w:sz="4" w:space="0" w:color="auto"/>
              <w:right w:val="nil"/>
            </w:tcBorders>
            <w:shd w:val="clear" w:color="auto" w:fill="F7CAAC" w:themeFill="accent2" w:themeFillTint="66"/>
          </w:tcPr>
          <w:p w14:paraId="11C6E642" w14:textId="5728F17B" w:rsidR="007A12EE" w:rsidRDefault="00AE2203" w:rsidP="00B21D34">
            <w:pPr>
              <w:tabs>
                <w:tab w:val="left" w:pos="360"/>
              </w:tabs>
              <w:rPr>
                <w:rFonts w:ascii="Calibri" w:hAnsi="Calibri" w:cs="Arial"/>
                <w:b/>
                <w:szCs w:val="20"/>
              </w:rPr>
            </w:pPr>
            <w:r>
              <w:rPr>
                <w:rFonts w:ascii="Calibri" w:hAnsi="Calibri" w:cs="Arial"/>
                <w:b/>
                <w:szCs w:val="20"/>
              </w:rPr>
              <w:t>Unit 2 Exam</w:t>
            </w:r>
          </w:p>
        </w:tc>
        <w:tc>
          <w:tcPr>
            <w:tcW w:w="2366" w:type="dxa"/>
            <w:tcBorders>
              <w:left w:val="nil"/>
              <w:bottom w:val="single" w:sz="4" w:space="0" w:color="auto"/>
            </w:tcBorders>
            <w:shd w:val="clear" w:color="auto" w:fill="F7CAAC" w:themeFill="accent2" w:themeFillTint="66"/>
          </w:tcPr>
          <w:p w14:paraId="167C2F58" w14:textId="77777777" w:rsidR="007A12EE" w:rsidRDefault="007A12EE" w:rsidP="00B21D34">
            <w:pPr>
              <w:tabs>
                <w:tab w:val="left" w:pos="360"/>
              </w:tabs>
              <w:rPr>
                <w:rFonts w:ascii="Calibri" w:hAnsi="Calibri" w:cs="Arial"/>
                <w:b/>
                <w:szCs w:val="20"/>
              </w:rPr>
            </w:pPr>
          </w:p>
        </w:tc>
      </w:tr>
      <w:tr w:rsidR="00AF46F4" w14:paraId="4C75A860" w14:textId="77777777" w:rsidTr="007A587F">
        <w:tc>
          <w:tcPr>
            <w:tcW w:w="1803" w:type="dxa"/>
            <w:tcBorders>
              <w:right w:val="nil"/>
            </w:tcBorders>
            <w:shd w:val="clear" w:color="auto" w:fill="BDD6EE" w:themeFill="accent1" w:themeFillTint="66"/>
          </w:tcPr>
          <w:p w14:paraId="185804F7" w14:textId="77777777" w:rsidR="007A12EE" w:rsidRDefault="007A12EE"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03C335C6" w14:textId="06EF049E" w:rsidR="007A12EE" w:rsidRDefault="00AE2203" w:rsidP="00AE2203">
            <w:pPr>
              <w:tabs>
                <w:tab w:val="left" w:pos="360"/>
              </w:tabs>
              <w:jc w:val="right"/>
              <w:rPr>
                <w:rFonts w:ascii="Calibri" w:hAnsi="Calibri" w:cs="Arial"/>
                <w:b/>
                <w:szCs w:val="20"/>
              </w:rPr>
            </w:pPr>
            <w:r>
              <w:rPr>
                <w:rFonts w:ascii="Calibri" w:hAnsi="Calibri" w:cs="Arial"/>
                <w:b/>
                <w:szCs w:val="20"/>
              </w:rPr>
              <w:t>UNIT 3</w:t>
            </w:r>
          </w:p>
        </w:tc>
        <w:tc>
          <w:tcPr>
            <w:tcW w:w="3270" w:type="dxa"/>
            <w:tcBorders>
              <w:left w:val="nil"/>
              <w:right w:val="nil"/>
            </w:tcBorders>
            <w:shd w:val="clear" w:color="auto" w:fill="BDD6EE" w:themeFill="accent1" w:themeFillTint="66"/>
          </w:tcPr>
          <w:p w14:paraId="72F2AFB0" w14:textId="7BAD029D" w:rsidR="007A12EE" w:rsidRDefault="00256F89" w:rsidP="00B21D34">
            <w:pPr>
              <w:tabs>
                <w:tab w:val="left" w:pos="360"/>
              </w:tabs>
              <w:rPr>
                <w:rFonts w:ascii="Calibri" w:hAnsi="Calibri" w:cs="Arial"/>
                <w:b/>
                <w:szCs w:val="20"/>
              </w:rPr>
            </w:pPr>
            <w:r>
              <w:rPr>
                <w:rFonts w:ascii="Calibri" w:hAnsi="Calibri" w:cs="Arial"/>
                <w:b/>
                <w:szCs w:val="20"/>
              </w:rPr>
              <w:t>Metabolism:</w:t>
            </w:r>
            <w:r w:rsidR="00AE2203">
              <w:rPr>
                <w:rFonts w:ascii="Calibri" w:hAnsi="Calibri" w:cs="Arial"/>
                <w:b/>
                <w:szCs w:val="20"/>
              </w:rPr>
              <w:t>GI</w:t>
            </w:r>
            <w:r w:rsidR="00533295">
              <w:rPr>
                <w:rFonts w:ascii="Calibri" w:hAnsi="Calibri" w:cs="Arial"/>
                <w:b/>
                <w:szCs w:val="20"/>
              </w:rPr>
              <w:t xml:space="preserve"> </w:t>
            </w:r>
          </w:p>
        </w:tc>
        <w:tc>
          <w:tcPr>
            <w:tcW w:w="2366" w:type="dxa"/>
            <w:tcBorders>
              <w:left w:val="nil"/>
            </w:tcBorders>
            <w:shd w:val="clear" w:color="auto" w:fill="BDD6EE" w:themeFill="accent1" w:themeFillTint="66"/>
          </w:tcPr>
          <w:p w14:paraId="634AED12" w14:textId="77777777" w:rsidR="007A12EE" w:rsidRDefault="007A12EE" w:rsidP="00B21D34">
            <w:pPr>
              <w:tabs>
                <w:tab w:val="left" w:pos="360"/>
              </w:tabs>
              <w:rPr>
                <w:rFonts w:ascii="Calibri" w:hAnsi="Calibri" w:cs="Arial"/>
                <w:b/>
                <w:szCs w:val="20"/>
              </w:rPr>
            </w:pPr>
          </w:p>
        </w:tc>
      </w:tr>
      <w:tr w:rsidR="00AF46F4" w14:paraId="3504A00E" w14:textId="77777777" w:rsidTr="007A587F">
        <w:tc>
          <w:tcPr>
            <w:tcW w:w="1803" w:type="dxa"/>
          </w:tcPr>
          <w:p w14:paraId="429D6272" w14:textId="77777777" w:rsidR="007A12EE" w:rsidRPr="00DE732B" w:rsidRDefault="00AE2203" w:rsidP="00B21D34">
            <w:pPr>
              <w:tabs>
                <w:tab w:val="left" w:pos="360"/>
              </w:tabs>
              <w:rPr>
                <w:rFonts w:ascii="Calibri" w:hAnsi="Calibri" w:cs="Arial"/>
                <w:szCs w:val="20"/>
              </w:rPr>
            </w:pPr>
            <w:r w:rsidRPr="00DE732B">
              <w:rPr>
                <w:rFonts w:ascii="Calibri" w:hAnsi="Calibri" w:cs="Arial"/>
                <w:szCs w:val="20"/>
              </w:rPr>
              <w:t>Week 5</w:t>
            </w:r>
          </w:p>
          <w:p w14:paraId="64A1C010" w14:textId="2B19714F" w:rsidR="00771F03" w:rsidRPr="00DE732B" w:rsidRDefault="00AE2203" w:rsidP="00B21D34">
            <w:pPr>
              <w:tabs>
                <w:tab w:val="left" w:pos="360"/>
              </w:tabs>
              <w:rPr>
                <w:rFonts w:ascii="Calibri" w:hAnsi="Calibri" w:cs="Arial"/>
                <w:szCs w:val="20"/>
              </w:rPr>
            </w:pPr>
            <w:r w:rsidRPr="00DE732B">
              <w:rPr>
                <w:rFonts w:ascii="Calibri" w:hAnsi="Calibri" w:cs="Arial"/>
                <w:szCs w:val="20"/>
              </w:rPr>
              <w:t>September 25</w:t>
            </w:r>
            <w:r w:rsidRPr="00DE732B">
              <w:rPr>
                <w:rFonts w:ascii="Calibri" w:hAnsi="Calibri" w:cs="Arial"/>
                <w:szCs w:val="20"/>
                <w:vertAlign w:val="superscript"/>
              </w:rPr>
              <w:t>th</w:t>
            </w:r>
          </w:p>
        </w:tc>
        <w:tc>
          <w:tcPr>
            <w:tcW w:w="1911" w:type="dxa"/>
          </w:tcPr>
          <w:p w14:paraId="08351B90" w14:textId="77777777" w:rsidR="007A12EE" w:rsidRPr="00DE732B" w:rsidRDefault="00EE220F" w:rsidP="00B21D34">
            <w:pPr>
              <w:tabs>
                <w:tab w:val="left" w:pos="360"/>
              </w:tabs>
              <w:rPr>
                <w:rFonts w:ascii="Calibri" w:hAnsi="Calibri" w:cs="Arial"/>
                <w:szCs w:val="20"/>
              </w:rPr>
            </w:pPr>
            <w:r w:rsidRPr="00DE732B">
              <w:rPr>
                <w:rFonts w:ascii="Calibri" w:hAnsi="Calibri" w:cs="Arial"/>
                <w:szCs w:val="20"/>
              </w:rPr>
              <w:t>Lewis</w:t>
            </w:r>
          </w:p>
          <w:p w14:paraId="349B715D" w14:textId="77777777" w:rsidR="00EE220F" w:rsidRPr="00DE732B" w:rsidRDefault="00EE220F" w:rsidP="00B21D34">
            <w:pPr>
              <w:tabs>
                <w:tab w:val="left" w:pos="360"/>
              </w:tabs>
              <w:rPr>
                <w:rFonts w:ascii="Calibri" w:hAnsi="Calibri" w:cs="Arial"/>
                <w:szCs w:val="20"/>
              </w:rPr>
            </w:pPr>
            <w:r w:rsidRPr="00DE732B">
              <w:rPr>
                <w:rFonts w:ascii="Calibri" w:hAnsi="Calibri" w:cs="Arial"/>
                <w:szCs w:val="20"/>
              </w:rPr>
              <w:t>Ch. 38</w:t>
            </w:r>
          </w:p>
          <w:p w14:paraId="359C2AD6" w14:textId="77777777" w:rsidR="00EE220F" w:rsidRDefault="00EE220F" w:rsidP="00B21D34">
            <w:pPr>
              <w:tabs>
                <w:tab w:val="left" w:pos="360"/>
              </w:tabs>
              <w:rPr>
                <w:rFonts w:ascii="Calibri" w:hAnsi="Calibri" w:cs="Arial"/>
                <w:szCs w:val="20"/>
              </w:rPr>
            </w:pPr>
            <w:r w:rsidRPr="00DE732B">
              <w:rPr>
                <w:rFonts w:ascii="Calibri" w:hAnsi="Calibri" w:cs="Arial"/>
                <w:szCs w:val="20"/>
              </w:rPr>
              <w:t xml:space="preserve">p. </w:t>
            </w:r>
            <w:r w:rsidR="00DE732B" w:rsidRPr="00DE732B">
              <w:rPr>
                <w:rFonts w:ascii="Calibri" w:hAnsi="Calibri" w:cs="Arial"/>
                <w:szCs w:val="20"/>
              </w:rPr>
              <w:t>833-853</w:t>
            </w:r>
          </w:p>
          <w:p w14:paraId="5C5A714B" w14:textId="77777777" w:rsidR="00C253A3" w:rsidRDefault="00C253A3" w:rsidP="00B21D34">
            <w:pPr>
              <w:tabs>
                <w:tab w:val="left" w:pos="360"/>
              </w:tabs>
              <w:rPr>
                <w:rFonts w:ascii="Calibri" w:hAnsi="Calibri" w:cs="Arial"/>
                <w:szCs w:val="20"/>
              </w:rPr>
            </w:pPr>
          </w:p>
          <w:p w14:paraId="407C2A94" w14:textId="77777777" w:rsidR="00C253A3" w:rsidRPr="00DE732B" w:rsidRDefault="00C253A3" w:rsidP="00C253A3">
            <w:pPr>
              <w:tabs>
                <w:tab w:val="left" w:pos="360"/>
              </w:tabs>
              <w:rPr>
                <w:rFonts w:ascii="Calibri" w:hAnsi="Calibri" w:cs="Arial"/>
                <w:szCs w:val="20"/>
              </w:rPr>
            </w:pPr>
            <w:r w:rsidRPr="00DE732B">
              <w:rPr>
                <w:rFonts w:ascii="Calibri" w:hAnsi="Calibri" w:cs="Arial"/>
                <w:szCs w:val="20"/>
              </w:rPr>
              <w:t>Ch. 41</w:t>
            </w:r>
          </w:p>
          <w:p w14:paraId="767A3452" w14:textId="31072086" w:rsidR="00C253A3" w:rsidRDefault="00C253A3" w:rsidP="00C253A3">
            <w:pPr>
              <w:tabs>
                <w:tab w:val="left" w:pos="360"/>
              </w:tabs>
              <w:rPr>
                <w:rFonts w:ascii="Calibri" w:hAnsi="Calibri" w:cs="Arial"/>
                <w:szCs w:val="20"/>
              </w:rPr>
            </w:pPr>
            <w:r w:rsidRPr="00DE732B">
              <w:rPr>
                <w:rFonts w:ascii="Calibri" w:hAnsi="Calibri" w:cs="Arial"/>
                <w:szCs w:val="20"/>
              </w:rPr>
              <w:t>p. 893-928</w:t>
            </w:r>
          </w:p>
          <w:p w14:paraId="797788AC" w14:textId="495C29F4" w:rsidR="007A587F" w:rsidRDefault="007A587F" w:rsidP="00C253A3">
            <w:pPr>
              <w:tabs>
                <w:tab w:val="left" w:pos="360"/>
              </w:tabs>
              <w:rPr>
                <w:rFonts w:ascii="Calibri" w:hAnsi="Calibri" w:cs="Arial"/>
                <w:szCs w:val="20"/>
              </w:rPr>
            </w:pPr>
          </w:p>
          <w:p w14:paraId="6FC2516D" w14:textId="77777777" w:rsidR="00FA5E51" w:rsidRPr="00DE732B" w:rsidRDefault="00FA5E51" w:rsidP="00C253A3">
            <w:pPr>
              <w:tabs>
                <w:tab w:val="left" w:pos="360"/>
              </w:tabs>
              <w:rPr>
                <w:rFonts w:ascii="Calibri" w:hAnsi="Calibri" w:cs="Arial"/>
                <w:szCs w:val="20"/>
              </w:rPr>
            </w:pPr>
          </w:p>
          <w:p w14:paraId="1FFF2244" w14:textId="77777777" w:rsidR="007A587F" w:rsidRPr="00DE732B" w:rsidRDefault="007A587F" w:rsidP="007A587F">
            <w:pPr>
              <w:tabs>
                <w:tab w:val="left" w:pos="360"/>
              </w:tabs>
              <w:rPr>
                <w:rFonts w:ascii="Calibri" w:hAnsi="Calibri" w:cs="Arial"/>
                <w:szCs w:val="20"/>
              </w:rPr>
            </w:pPr>
            <w:r w:rsidRPr="00DE732B">
              <w:rPr>
                <w:rFonts w:ascii="Calibri" w:hAnsi="Calibri" w:cs="Arial"/>
                <w:szCs w:val="20"/>
              </w:rPr>
              <w:t>Ch. 42</w:t>
            </w:r>
          </w:p>
          <w:p w14:paraId="19D25E07" w14:textId="77777777" w:rsidR="007A587F" w:rsidRPr="00DE732B" w:rsidRDefault="007A587F" w:rsidP="007A587F">
            <w:pPr>
              <w:tabs>
                <w:tab w:val="left" w:pos="360"/>
              </w:tabs>
              <w:rPr>
                <w:rFonts w:ascii="Calibri" w:hAnsi="Calibri" w:cs="Arial"/>
                <w:szCs w:val="20"/>
              </w:rPr>
            </w:pPr>
            <w:r w:rsidRPr="00DE732B">
              <w:rPr>
                <w:rFonts w:ascii="Calibri" w:hAnsi="Calibri" w:cs="Arial"/>
                <w:szCs w:val="20"/>
              </w:rPr>
              <w:t>p. 929-973</w:t>
            </w:r>
          </w:p>
          <w:p w14:paraId="2C5204E6" w14:textId="432422DE" w:rsidR="00C253A3" w:rsidRPr="00DE732B" w:rsidRDefault="00C253A3" w:rsidP="00B21D34">
            <w:pPr>
              <w:tabs>
                <w:tab w:val="left" w:pos="360"/>
              </w:tabs>
              <w:rPr>
                <w:rFonts w:ascii="Calibri" w:hAnsi="Calibri" w:cs="Arial"/>
                <w:szCs w:val="20"/>
              </w:rPr>
            </w:pPr>
          </w:p>
        </w:tc>
        <w:tc>
          <w:tcPr>
            <w:tcW w:w="3270" w:type="dxa"/>
          </w:tcPr>
          <w:p w14:paraId="23F6C957" w14:textId="762F89C8" w:rsidR="00DE732B" w:rsidRDefault="00DE732B" w:rsidP="00B21D34">
            <w:pPr>
              <w:tabs>
                <w:tab w:val="left" w:pos="360"/>
              </w:tabs>
              <w:rPr>
                <w:rFonts w:ascii="Calibri" w:hAnsi="Calibri" w:cs="Arial"/>
                <w:szCs w:val="20"/>
              </w:rPr>
            </w:pPr>
            <w:r w:rsidRPr="00DE732B">
              <w:rPr>
                <w:rFonts w:ascii="Calibri" w:hAnsi="Calibri" w:cs="Arial"/>
                <w:szCs w:val="20"/>
              </w:rPr>
              <w:t>Assessment of the GI System</w:t>
            </w:r>
          </w:p>
          <w:p w14:paraId="18C5AA3B" w14:textId="7220548D" w:rsidR="00C253A3" w:rsidRDefault="00C253A3" w:rsidP="00B21D34">
            <w:pPr>
              <w:tabs>
                <w:tab w:val="left" w:pos="360"/>
              </w:tabs>
              <w:rPr>
                <w:rFonts w:ascii="Calibri" w:hAnsi="Calibri" w:cs="Arial"/>
                <w:szCs w:val="20"/>
              </w:rPr>
            </w:pPr>
          </w:p>
          <w:p w14:paraId="28DE25AA" w14:textId="77777777" w:rsidR="00C253A3" w:rsidRDefault="00C253A3" w:rsidP="00C253A3">
            <w:pPr>
              <w:tabs>
                <w:tab w:val="left" w:pos="360"/>
              </w:tabs>
              <w:rPr>
                <w:rFonts w:ascii="Calibri" w:hAnsi="Calibri" w:cs="Arial"/>
                <w:szCs w:val="20"/>
              </w:rPr>
            </w:pPr>
            <w:r w:rsidRPr="00DE732B">
              <w:rPr>
                <w:rFonts w:ascii="Calibri" w:hAnsi="Calibri" w:cs="Arial"/>
                <w:szCs w:val="20"/>
              </w:rPr>
              <w:t>Upper GI Problems</w:t>
            </w:r>
          </w:p>
          <w:p w14:paraId="6D57B8D5" w14:textId="291D12F3" w:rsidR="00C253A3" w:rsidRDefault="00C253A3" w:rsidP="00836206">
            <w:pPr>
              <w:pStyle w:val="ListParagraph"/>
              <w:numPr>
                <w:ilvl w:val="0"/>
                <w:numId w:val="13"/>
              </w:numPr>
              <w:tabs>
                <w:tab w:val="left" w:pos="360"/>
              </w:tabs>
              <w:rPr>
                <w:rFonts w:ascii="Calibri" w:hAnsi="Calibri" w:cs="Arial"/>
                <w:szCs w:val="20"/>
              </w:rPr>
            </w:pPr>
            <w:r>
              <w:rPr>
                <w:rFonts w:ascii="Calibri" w:hAnsi="Calibri" w:cs="Arial"/>
                <w:szCs w:val="20"/>
              </w:rPr>
              <w:t>Achalasia</w:t>
            </w:r>
          </w:p>
          <w:p w14:paraId="5B6CBDC8" w14:textId="338A28F9" w:rsidR="00B4729F" w:rsidRDefault="00B4729F" w:rsidP="00836206">
            <w:pPr>
              <w:pStyle w:val="ListParagraph"/>
              <w:numPr>
                <w:ilvl w:val="0"/>
                <w:numId w:val="13"/>
              </w:numPr>
              <w:tabs>
                <w:tab w:val="left" w:pos="360"/>
              </w:tabs>
              <w:rPr>
                <w:rFonts w:ascii="Calibri" w:hAnsi="Calibri" w:cs="Arial"/>
                <w:szCs w:val="20"/>
              </w:rPr>
            </w:pPr>
            <w:r>
              <w:rPr>
                <w:rFonts w:ascii="Calibri" w:hAnsi="Calibri" w:cs="Arial"/>
                <w:szCs w:val="20"/>
              </w:rPr>
              <w:t>GI Bleed</w:t>
            </w:r>
            <w:bookmarkStart w:id="0" w:name="_GoBack"/>
            <w:bookmarkEnd w:id="0"/>
          </w:p>
          <w:p w14:paraId="5D588B20" w14:textId="79C32013" w:rsidR="00C253A3" w:rsidRDefault="00C253A3" w:rsidP="00B21D34">
            <w:pPr>
              <w:tabs>
                <w:tab w:val="left" w:pos="360"/>
              </w:tabs>
              <w:rPr>
                <w:rFonts w:ascii="Calibri" w:hAnsi="Calibri" w:cs="Arial"/>
                <w:szCs w:val="20"/>
              </w:rPr>
            </w:pPr>
          </w:p>
          <w:p w14:paraId="6B686D5E" w14:textId="5652A7A8" w:rsidR="007A587F" w:rsidRPr="00DE732B" w:rsidRDefault="007A587F" w:rsidP="00B21D34">
            <w:pPr>
              <w:tabs>
                <w:tab w:val="left" w:pos="360"/>
              </w:tabs>
              <w:rPr>
                <w:rFonts w:ascii="Calibri" w:hAnsi="Calibri" w:cs="Arial"/>
                <w:szCs w:val="20"/>
              </w:rPr>
            </w:pPr>
          </w:p>
          <w:p w14:paraId="004848CF" w14:textId="77777777" w:rsidR="007A587F" w:rsidRDefault="007A587F" w:rsidP="007A587F">
            <w:pPr>
              <w:tabs>
                <w:tab w:val="left" w:pos="360"/>
              </w:tabs>
              <w:rPr>
                <w:rFonts w:ascii="Calibri" w:hAnsi="Calibri" w:cs="Arial"/>
                <w:szCs w:val="20"/>
              </w:rPr>
            </w:pPr>
            <w:r w:rsidRPr="00DE732B">
              <w:rPr>
                <w:rFonts w:ascii="Calibri" w:hAnsi="Calibri" w:cs="Arial"/>
                <w:szCs w:val="20"/>
              </w:rPr>
              <w:t>Lower GI Problems</w:t>
            </w:r>
          </w:p>
          <w:p w14:paraId="701DCF37"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Irritable Bowel Syndrome (IBS)</w:t>
            </w:r>
          </w:p>
          <w:p w14:paraId="42A35CA7" w14:textId="77777777" w:rsidR="007A587F" w:rsidRPr="008C4FE8"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Peritonitis</w:t>
            </w:r>
          </w:p>
          <w:p w14:paraId="10265BA5"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 xml:space="preserve">Inflammatory Bowel Disease (IBD): </w:t>
            </w:r>
            <w:r w:rsidRPr="008C4FE8">
              <w:rPr>
                <w:rFonts w:ascii="Calibri" w:hAnsi="Calibri" w:cs="Arial"/>
                <w:szCs w:val="20"/>
              </w:rPr>
              <w:t>Ulcerative Colitis</w:t>
            </w:r>
            <w:r>
              <w:rPr>
                <w:rFonts w:ascii="Calibri" w:hAnsi="Calibri" w:cs="Arial"/>
                <w:szCs w:val="20"/>
              </w:rPr>
              <w:t xml:space="preserve"> &amp; </w:t>
            </w:r>
            <w:r w:rsidRPr="008C4FE8">
              <w:rPr>
                <w:rFonts w:ascii="Calibri" w:hAnsi="Calibri" w:cs="Arial"/>
                <w:szCs w:val="20"/>
              </w:rPr>
              <w:t>Crohn’s Disease</w:t>
            </w:r>
          </w:p>
          <w:p w14:paraId="2A968EC7"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Intestinal Obstruction</w:t>
            </w:r>
          </w:p>
          <w:p w14:paraId="6CF026DB"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Colectomy</w:t>
            </w:r>
          </w:p>
          <w:p w14:paraId="540F9319" w14:textId="77777777" w:rsidR="007A587F" w:rsidRPr="008C4FE8"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Colostomy</w:t>
            </w:r>
          </w:p>
          <w:p w14:paraId="748B0384"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 xml:space="preserve">Diverticulitis </w:t>
            </w:r>
          </w:p>
          <w:p w14:paraId="1412CC34" w14:textId="77777777" w:rsidR="007A587F" w:rsidRDefault="007A587F" w:rsidP="007A587F">
            <w:pPr>
              <w:pStyle w:val="ListParagraph"/>
              <w:numPr>
                <w:ilvl w:val="0"/>
                <w:numId w:val="12"/>
              </w:numPr>
              <w:tabs>
                <w:tab w:val="left" w:pos="360"/>
              </w:tabs>
              <w:rPr>
                <w:rFonts w:ascii="Calibri" w:hAnsi="Calibri" w:cs="Arial"/>
                <w:szCs w:val="20"/>
              </w:rPr>
            </w:pPr>
            <w:r>
              <w:rPr>
                <w:rFonts w:ascii="Calibri" w:hAnsi="Calibri" w:cs="Arial"/>
                <w:szCs w:val="20"/>
              </w:rPr>
              <w:t>Stomatitis</w:t>
            </w:r>
          </w:p>
          <w:p w14:paraId="6192B249" w14:textId="3845FA77" w:rsidR="00DE732B" w:rsidRPr="00D03423" w:rsidRDefault="007A587F" w:rsidP="00B21D34">
            <w:pPr>
              <w:pStyle w:val="ListParagraph"/>
              <w:numPr>
                <w:ilvl w:val="0"/>
                <w:numId w:val="12"/>
              </w:numPr>
              <w:tabs>
                <w:tab w:val="left" w:pos="360"/>
              </w:tabs>
              <w:rPr>
                <w:rFonts w:ascii="Calibri" w:hAnsi="Calibri" w:cs="Arial"/>
                <w:szCs w:val="20"/>
              </w:rPr>
            </w:pPr>
            <w:r>
              <w:rPr>
                <w:rFonts w:ascii="Calibri" w:hAnsi="Calibri" w:cs="Arial"/>
                <w:szCs w:val="20"/>
              </w:rPr>
              <w:t xml:space="preserve">Hernias: Inguinal, Umbilical, Incisional, Femoral </w:t>
            </w:r>
          </w:p>
        </w:tc>
        <w:tc>
          <w:tcPr>
            <w:tcW w:w="2366" w:type="dxa"/>
          </w:tcPr>
          <w:p w14:paraId="2B1B1707"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b/>
                <w:bCs/>
                <w:color w:val="000000"/>
              </w:rPr>
              <w:t>Pharmacology Made Easy:</w:t>
            </w:r>
          </w:p>
          <w:p w14:paraId="494F23B6"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b/>
                <w:bCs/>
                <w:color w:val="000000"/>
              </w:rPr>
              <w:t>The GI System</w:t>
            </w:r>
          </w:p>
          <w:p w14:paraId="7C19D17C"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Irritable Bowel Syndrome:</w:t>
            </w:r>
          </w:p>
          <w:p w14:paraId="0586701F"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Inflammatory Bowel Disease:</w:t>
            </w:r>
          </w:p>
          <w:p w14:paraId="53CE8657" w14:textId="77777777" w:rsidR="007A12EE" w:rsidRDefault="007A12EE" w:rsidP="00B21D34">
            <w:pPr>
              <w:tabs>
                <w:tab w:val="left" w:pos="360"/>
              </w:tabs>
              <w:rPr>
                <w:rFonts w:ascii="Calibri" w:hAnsi="Calibri" w:cs="Arial"/>
                <w:b/>
                <w:szCs w:val="20"/>
              </w:rPr>
            </w:pPr>
          </w:p>
        </w:tc>
      </w:tr>
      <w:tr w:rsidR="00AF46F4" w14:paraId="4F87CA0B" w14:textId="77777777" w:rsidTr="007A587F">
        <w:tc>
          <w:tcPr>
            <w:tcW w:w="1803" w:type="dxa"/>
            <w:tcBorders>
              <w:bottom w:val="single" w:sz="4" w:space="0" w:color="auto"/>
            </w:tcBorders>
          </w:tcPr>
          <w:p w14:paraId="76AAF1F5" w14:textId="77777777" w:rsidR="007A12EE" w:rsidRPr="00DE732B" w:rsidRDefault="00AE2203" w:rsidP="00B21D34">
            <w:pPr>
              <w:tabs>
                <w:tab w:val="left" w:pos="360"/>
              </w:tabs>
              <w:rPr>
                <w:rFonts w:ascii="Calibri" w:hAnsi="Calibri" w:cs="Arial"/>
                <w:szCs w:val="20"/>
              </w:rPr>
            </w:pPr>
            <w:r w:rsidRPr="00DE732B">
              <w:rPr>
                <w:rFonts w:ascii="Calibri" w:hAnsi="Calibri" w:cs="Arial"/>
                <w:szCs w:val="20"/>
              </w:rPr>
              <w:t>Week 6</w:t>
            </w:r>
          </w:p>
          <w:p w14:paraId="40C74A4D" w14:textId="0C6238AB" w:rsidR="00771F03" w:rsidRPr="00DE732B" w:rsidRDefault="00AE2203" w:rsidP="00B21D34">
            <w:pPr>
              <w:tabs>
                <w:tab w:val="left" w:pos="360"/>
              </w:tabs>
              <w:rPr>
                <w:rFonts w:ascii="Calibri" w:hAnsi="Calibri" w:cs="Arial"/>
                <w:szCs w:val="20"/>
              </w:rPr>
            </w:pPr>
            <w:r w:rsidRPr="00DE732B">
              <w:rPr>
                <w:rFonts w:ascii="Calibri" w:hAnsi="Calibri" w:cs="Arial"/>
                <w:szCs w:val="20"/>
              </w:rPr>
              <w:t>October 2</w:t>
            </w:r>
            <w:r w:rsidRPr="00DE732B">
              <w:rPr>
                <w:rFonts w:ascii="Calibri" w:hAnsi="Calibri" w:cs="Arial"/>
                <w:szCs w:val="20"/>
                <w:vertAlign w:val="superscript"/>
              </w:rPr>
              <w:t>n</w:t>
            </w:r>
            <w:r w:rsidR="00771F03" w:rsidRPr="00DE732B">
              <w:rPr>
                <w:rFonts w:ascii="Calibri" w:hAnsi="Calibri" w:cs="Arial"/>
                <w:szCs w:val="20"/>
                <w:vertAlign w:val="superscript"/>
              </w:rPr>
              <w:t>d</w:t>
            </w:r>
          </w:p>
        </w:tc>
        <w:tc>
          <w:tcPr>
            <w:tcW w:w="1911" w:type="dxa"/>
            <w:tcBorders>
              <w:bottom w:val="single" w:sz="4" w:space="0" w:color="auto"/>
            </w:tcBorders>
          </w:tcPr>
          <w:p w14:paraId="6DDB9A36" w14:textId="77777777" w:rsidR="00DE732B" w:rsidRPr="00DE732B" w:rsidRDefault="00DE732B" w:rsidP="00B21D34">
            <w:pPr>
              <w:tabs>
                <w:tab w:val="left" w:pos="360"/>
              </w:tabs>
              <w:rPr>
                <w:rFonts w:ascii="Calibri" w:hAnsi="Calibri" w:cs="Arial"/>
                <w:szCs w:val="20"/>
              </w:rPr>
            </w:pPr>
            <w:r w:rsidRPr="00DE732B">
              <w:rPr>
                <w:rFonts w:ascii="Calibri" w:hAnsi="Calibri" w:cs="Arial"/>
                <w:szCs w:val="20"/>
              </w:rPr>
              <w:t>Ch. 43</w:t>
            </w:r>
          </w:p>
          <w:p w14:paraId="387A3A80" w14:textId="3980259A" w:rsidR="00DE732B" w:rsidRPr="00DE732B" w:rsidRDefault="00DE732B" w:rsidP="00B21D34">
            <w:pPr>
              <w:tabs>
                <w:tab w:val="left" w:pos="360"/>
              </w:tabs>
              <w:rPr>
                <w:rFonts w:ascii="Calibri" w:hAnsi="Calibri" w:cs="Arial"/>
                <w:szCs w:val="20"/>
              </w:rPr>
            </w:pPr>
            <w:r w:rsidRPr="00DE732B">
              <w:rPr>
                <w:rFonts w:ascii="Calibri" w:hAnsi="Calibri" w:cs="Arial"/>
                <w:szCs w:val="20"/>
              </w:rPr>
              <w:t>p. 974-1013</w:t>
            </w:r>
          </w:p>
        </w:tc>
        <w:tc>
          <w:tcPr>
            <w:tcW w:w="3270" w:type="dxa"/>
            <w:tcBorders>
              <w:bottom w:val="single" w:sz="4" w:space="0" w:color="auto"/>
            </w:tcBorders>
          </w:tcPr>
          <w:p w14:paraId="2C6C36A1" w14:textId="77777777" w:rsidR="00DE732B" w:rsidRDefault="00DE732B" w:rsidP="00B21D34">
            <w:pPr>
              <w:tabs>
                <w:tab w:val="left" w:pos="360"/>
              </w:tabs>
              <w:rPr>
                <w:rFonts w:ascii="Calibri" w:hAnsi="Calibri" w:cs="Arial"/>
                <w:szCs w:val="20"/>
              </w:rPr>
            </w:pPr>
            <w:r w:rsidRPr="00DE732B">
              <w:rPr>
                <w:rFonts w:ascii="Calibri" w:hAnsi="Calibri" w:cs="Arial"/>
                <w:szCs w:val="20"/>
              </w:rPr>
              <w:t>Liver, Pancreas, and Biliary Tract Problems</w:t>
            </w:r>
          </w:p>
          <w:p w14:paraId="17A66950"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Hepatitis</w:t>
            </w:r>
          </w:p>
          <w:p w14:paraId="67A0735B"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Pancreatitis</w:t>
            </w:r>
          </w:p>
          <w:p w14:paraId="5C36B7BD"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Jaundice</w:t>
            </w:r>
          </w:p>
          <w:p w14:paraId="4C42B34E"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Cholecystitis</w:t>
            </w:r>
          </w:p>
          <w:p w14:paraId="01E03B55"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Cholelithiasis</w:t>
            </w:r>
          </w:p>
          <w:p w14:paraId="512696CD" w14:textId="3CE7F489"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Cholecystectomy</w:t>
            </w:r>
          </w:p>
          <w:p w14:paraId="2BFDA6F8" w14:textId="77777777" w:rsidR="00DE732B" w:rsidRDefault="00DE732B" w:rsidP="00836206">
            <w:pPr>
              <w:pStyle w:val="ListParagraph"/>
              <w:numPr>
                <w:ilvl w:val="0"/>
                <w:numId w:val="11"/>
              </w:numPr>
              <w:tabs>
                <w:tab w:val="left" w:pos="360"/>
              </w:tabs>
              <w:rPr>
                <w:rFonts w:ascii="Calibri" w:hAnsi="Calibri" w:cs="Arial"/>
                <w:szCs w:val="20"/>
              </w:rPr>
            </w:pPr>
            <w:r>
              <w:rPr>
                <w:rFonts w:ascii="Calibri" w:hAnsi="Calibri" w:cs="Arial"/>
                <w:szCs w:val="20"/>
              </w:rPr>
              <w:t>Cholangitis</w:t>
            </w:r>
          </w:p>
          <w:p w14:paraId="272FE323" w14:textId="77777777" w:rsidR="007A587F" w:rsidRDefault="007A587F" w:rsidP="007A587F">
            <w:pPr>
              <w:tabs>
                <w:tab w:val="left" w:pos="360"/>
              </w:tabs>
              <w:rPr>
                <w:rFonts w:ascii="Calibri" w:hAnsi="Calibri" w:cs="Arial"/>
                <w:szCs w:val="20"/>
              </w:rPr>
            </w:pPr>
          </w:p>
          <w:p w14:paraId="442301C3" w14:textId="6902B03C" w:rsidR="007A587F" w:rsidRPr="007A587F" w:rsidRDefault="007A587F" w:rsidP="007A587F">
            <w:pPr>
              <w:tabs>
                <w:tab w:val="left" w:pos="360"/>
              </w:tabs>
              <w:rPr>
                <w:rFonts w:ascii="Calibri" w:hAnsi="Calibri" w:cs="Arial"/>
                <w:szCs w:val="20"/>
              </w:rPr>
            </w:pPr>
          </w:p>
        </w:tc>
        <w:tc>
          <w:tcPr>
            <w:tcW w:w="2366" w:type="dxa"/>
            <w:tcBorders>
              <w:bottom w:val="single" w:sz="4" w:space="0" w:color="auto"/>
            </w:tcBorders>
          </w:tcPr>
          <w:p w14:paraId="0D0571F8" w14:textId="251E6DC0" w:rsidR="00AA4182" w:rsidRDefault="00AA4182" w:rsidP="00AA4182">
            <w:pPr>
              <w:pStyle w:val="table0020grid"/>
              <w:spacing w:before="0" w:beforeAutospacing="0" w:after="0" w:afterAutospacing="0"/>
              <w:rPr>
                <w:rStyle w:val="table0020gridchar"/>
                <w:rFonts w:ascii="Calibri" w:hAnsi="Calibri" w:cs="Calibri"/>
                <w:b/>
                <w:bCs/>
                <w:color w:val="000000"/>
              </w:rPr>
            </w:pPr>
            <w:r>
              <w:rPr>
                <w:rStyle w:val="table0020gridchar"/>
                <w:rFonts w:ascii="Calibri" w:hAnsi="Calibri" w:cs="Calibri"/>
                <w:b/>
                <w:bCs/>
                <w:color w:val="000000"/>
              </w:rPr>
              <w:t>Quiz 3</w:t>
            </w:r>
          </w:p>
          <w:p w14:paraId="6F0B9CDB" w14:textId="77777777" w:rsidR="00AA4182" w:rsidRDefault="00AA4182" w:rsidP="00AA4182">
            <w:pPr>
              <w:pStyle w:val="table0020grid"/>
              <w:spacing w:before="0" w:beforeAutospacing="0" w:after="0" w:afterAutospacing="0"/>
              <w:rPr>
                <w:rStyle w:val="table0020gridchar"/>
                <w:rFonts w:ascii="Calibri" w:hAnsi="Calibri" w:cs="Calibri"/>
                <w:b/>
                <w:bCs/>
                <w:color w:val="000000"/>
              </w:rPr>
            </w:pPr>
          </w:p>
          <w:p w14:paraId="0E0777B3" w14:textId="77777777" w:rsidR="007A12EE" w:rsidRDefault="007A12EE" w:rsidP="007A587F">
            <w:pPr>
              <w:pStyle w:val="list0020paragraph"/>
              <w:spacing w:before="0" w:beforeAutospacing="0" w:after="0" w:afterAutospacing="0"/>
              <w:ind w:left="720" w:hanging="360"/>
              <w:rPr>
                <w:rFonts w:ascii="Calibri" w:hAnsi="Calibri" w:cs="Arial"/>
                <w:b/>
                <w:szCs w:val="20"/>
              </w:rPr>
            </w:pPr>
          </w:p>
        </w:tc>
      </w:tr>
      <w:tr w:rsidR="00AF46F4" w14:paraId="43DADD0E" w14:textId="77777777" w:rsidTr="007A587F">
        <w:tc>
          <w:tcPr>
            <w:tcW w:w="1803" w:type="dxa"/>
            <w:tcBorders>
              <w:bottom w:val="single" w:sz="4" w:space="0" w:color="auto"/>
              <w:right w:val="nil"/>
            </w:tcBorders>
            <w:shd w:val="clear" w:color="auto" w:fill="F7CAAC" w:themeFill="accent2" w:themeFillTint="66"/>
          </w:tcPr>
          <w:p w14:paraId="345CAC61" w14:textId="77777777" w:rsidR="007A12EE" w:rsidRDefault="007A12EE" w:rsidP="00B21D34">
            <w:pPr>
              <w:tabs>
                <w:tab w:val="left" w:pos="360"/>
              </w:tabs>
              <w:rPr>
                <w:rFonts w:ascii="Calibri" w:hAnsi="Calibri" w:cs="Arial"/>
                <w:b/>
                <w:szCs w:val="20"/>
              </w:rPr>
            </w:pPr>
          </w:p>
        </w:tc>
        <w:tc>
          <w:tcPr>
            <w:tcW w:w="1911" w:type="dxa"/>
            <w:tcBorders>
              <w:left w:val="nil"/>
              <w:bottom w:val="single" w:sz="4" w:space="0" w:color="auto"/>
              <w:right w:val="nil"/>
            </w:tcBorders>
            <w:shd w:val="clear" w:color="auto" w:fill="F7CAAC" w:themeFill="accent2" w:themeFillTint="66"/>
          </w:tcPr>
          <w:p w14:paraId="624DDB67" w14:textId="6D16F08D" w:rsidR="007A12EE" w:rsidRDefault="00AE2203" w:rsidP="00AE2203">
            <w:pPr>
              <w:tabs>
                <w:tab w:val="left" w:pos="360"/>
              </w:tabs>
              <w:jc w:val="right"/>
              <w:rPr>
                <w:rFonts w:ascii="Calibri" w:hAnsi="Calibri" w:cs="Arial"/>
                <w:b/>
                <w:szCs w:val="20"/>
              </w:rPr>
            </w:pPr>
            <w:r>
              <w:rPr>
                <w:rFonts w:ascii="Calibri" w:hAnsi="Calibri" w:cs="Arial"/>
                <w:b/>
                <w:szCs w:val="20"/>
              </w:rPr>
              <w:t>Oct.</w:t>
            </w:r>
            <w:r w:rsidR="00771F03">
              <w:rPr>
                <w:rFonts w:ascii="Calibri" w:hAnsi="Calibri" w:cs="Arial"/>
                <w:b/>
                <w:szCs w:val="20"/>
              </w:rPr>
              <w:t xml:space="preserve"> </w:t>
            </w:r>
            <w:r w:rsidR="007A587F">
              <w:rPr>
                <w:rFonts w:ascii="Calibri" w:hAnsi="Calibri" w:cs="Arial"/>
                <w:b/>
                <w:szCs w:val="20"/>
              </w:rPr>
              <w:t>9</w:t>
            </w:r>
          </w:p>
        </w:tc>
        <w:tc>
          <w:tcPr>
            <w:tcW w:w="3270" w:type="dxa"/>
            <w:tcBorders>
              <w:left w:val="nil"/>
              <w:bottom w:val="single" w:sz="4" w:space="0" w:color="auto"/>
              <w:right w:val="nil"/>
            </w:tcBorders>
            <w:shd w:val="clear" w:color="auto" w:fill="F7CAAC" w:themeFill="accent2" w:themeFillTint="66"/>
          </w:tcPr>
          <w:p w14:paraId="5FE6FA46" w14:textId="7886EC95" w:rsidR="007A12EE" w:rsidRDefault="00AE2203" w:rsidP="00B21D34">
            <w:pPr>
              <w:tabs>
                <w:tab w:val="left" w:pos="360"/>
              </w:tabs>
              <w:rPr>
                <w:rFonts w:ascii="Calibri" w:hAnsi="Calibri" w:cs="Arial"/>
                <w:b/>
                <w:szCs w:val="20"/>
              </w:rPr>
            </w:pPr>
            <w:r>
              <w:rPr>
                <w:rFonts w:ascii="Calibri" w:hAnsi="Calibri" w:cs="Arial"/>
                <w:b/>
                <w:szCs w:val="20"/>
              </w:rPr>
              <w:t>Unit 3 Exam</w:t>
            </w:r>
          </w:p>
        </w:tc>
        <w:tc>
          <w:tcPr>
            <w:tcW w:w="2366" w:type="dxa"/>
            <w:tcBorders>
              <w:left w:val="nil"/>
              <w:bottom w:val="single" w:sz="4" w:space="0" w:color="auto"/>
            </w:tcBorders>
            <w:shd w:val="clear" w:color="auto" w:fill="F7CAAC" w:themeFill="accent2" w:themeFillTint="66"/>
          </w:tcPr>
          <w:p w14:paraId="3B1C32EF" w14:textId="77777777" w:rsidR="007A12EE" w:rsidRDefault="007A12EE" w:rsidP="00B21D34">
            <w:pPr>
              <w:tabs>
                <w:tab w:val="left" w:pos="360"/>
              </w:tabs>
              <w:rPr>
                <w:rFonts w:ascii="Calibri" w:hAnsi="Calibri" w:cs="Arial"/>
                <w:b/>
                <w:szCs w:val="20"/>
              </w:rPr>
            </w:pPr>
          </w:p>
        </w:tc>
      </w:tr>
      <w:tr w:rsidR="00AF46F4" w14:paraId="6B3490ED" w14:textId="77777777" w:rsidTr="007A587F">
        <w:tc>
          <w:tcPr>
            <w:tcW w:w="1803" w:type="dxa"/>
            <w:tcBorders>
              <w:right w:val="nil"/>
            </w:tcBorders>
            <w:shd w:val="clear" w:color="auto" w:fill="BDD6EE" w:themeFill="accent1" w:themeFillTint="66"/>
          </w:tcPr>
          <w:p w14:paraId="4568F3E9" w14:textId="77777777" w:rsidR="007A12EE" w:rsidRDefault="007A12EE"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6661FE25" w14:textId="047937E9" w:rsidR="007A12EE" w:rsidRDefault="00AE2203" w:rsidP="00AE2203">
            <w:pPr>
              <w:tabs>
                <w:tab w:val="left" w:pos="360"/>
              </w:tabs>
              <w:jc w:val="right"/>
              <w:rPr>
                <w:rFonts w:ascii="Calibri" w:hAnsi="Calibri" w:cs="Arial"/>
                <w:b/>
                <w:szCs w:val="20"/>
              </w:rPr>
            </w:pPr>
            <w:r>
              <w:rPr>
                <w:rFonts w:ascii="Calibri" w:hAnsi="Calibri" w:cs="Arial"/>
                <w:b/>
                <w:szCs w:val="20"/>
              </w:rPr>
              <w:t xml:space="preserve">UNIT </w:t>
            </w:r>
            <w:r w:rsidR="009B0858">
              <w:rPr>
                <w:rFonts w:ascii="Calibri" w:hAnsi="Calibri" w:cs="Arial"/>
                <w:b/>
                <w:szCs w:val="20"/>
              </w:rPr>
              <w:t>4</w:t>
            </w:r>
          </w:p>
        </w:tc>
        <w:tc>
          <w:tcPr>
            <w:tcW w:w="3270" w:type="dxa"/>
            <w:tcBorders>
              <w:left w:val="nil"/>
              <w:right w:val="nil"/>
            </w:tcBorders>
            <w:shd w:val="clear" w:color="auto" w:fill="BDD6EE" w:themeFill="accent1" w:themeFillTint="66"/>
          </w:tcPr>
          <w:p w14:paraId="585FBCBD" w14:textId="4179A2AD" w:rsidR="007A12EE" w:rsidRDefault="00256F89" w:rsidP="00B21D34">
            <w:pPr>
              <w:tabs>
                <w:tab w:val="left" w:pos="360"/>
              </w:tabs>
              <w:rPr>
                <w:rFonts w:ascii="Calibri" w:hAnsi="Calibri" w:cs="Arial"/>
                <w:b/>
                <w:szCs w:val="20"/>
              </w:rPr>
            </w:pPr>
            <w:r>
              <w:rPr>
                <w:rFonts w:ascii="Calibri" w:hAnsi="Calibri" w:cs="Arial"/>
                <w:b/>
                <w:szCs w:val="20"/>
              </w:rPr>
              <w:t>Cognitive, Perceptual, Intracranial Regulation</w:t>
            </w:r>
          </w:p>
        </w:tc>
        <w:tc>
          <w:tcPr>
            <w:tcW w:w="2366" w:type="dxa"/>
            <w:tcBorders>
              <w:left w:val="nil"/>
            </w:tcBorders>
            <w:shd w:val="clear" w:color="auto" w:fill="BDD6EE" w:themeFill="accent1" w:themeFillTint="66"/>
          </w:tcPr>
          <w:p w14:paraId="6BD87CB1" w14:textId="77777777" w:rsidR="007A12EE" w:rsidRDefault="007A12EE" w:rsidP="00B21D34">
            <w:pPr>
              <w:tabs>
                <w:tab w:val="left" w:pos="360"/>
              </w:tabs>
              <w:rPr>
                <w:rFonts w:ascii="Calibri" w:hAnsi="Calibri" w:cs="Arial"/>
                <w:b/>
                <w:szCs w:val="20"/>
              </w:rPr>
            </w:pPr>
          </w:p>
        </w:tc>
      </w:tr>
      <w:tr w:rsidR="00AF46F4" w14:paraId="2DD32833" w14:textId="77777777" w:rsidTr="007A587F">
        <w:tc>
          <w:tcPr>
            <w:tcW w:w="1803" w:type="dxa"/>
          </w:tcPr>
          <w:p w14:paraId="705F4042" w14:textId="194A70BB" w:rsidR="007A12EE" w:rsidRDefault="00AE2203" w:rsidP="00B21D34">
            <w:pPr>
              <w:tabs>
                <w:tab w:val="left" w:pos="360"/>
              </w:tabs>
              <w:rPr>
                <w:rFonts w:ascii="Calibri" w:hAnsi="Calibri" w:cs="Arial"/>
                <w:b/>
                <w:szCs w:val="20"/>
              </w:rPr>
            </w:pPr>
            <w:r>
              <w:rPr>
                <w:rFonts w:ascii="Calibri" w:hAnsi="Calibri" w:cs="Arial"/>
                <w:b/>
                <w:szCs w:val="20"/>
              </w:rPr>
              <w:t xml:space="preserve">Week </w:t>
            </w:r>
            <w:r w:rsidR="007A587F">
              <w:rPr>
                <w:rFonts w:ascii="Calibri" w:hAnsi="Calibri" w:cs="Arial"/>
                <w:b/>
                <w:szCs w:val="20"/>
              </w:rPr>
              <w:t>7</w:t>
            </w:r>
          </w:p>
          <w:p w14:paraId="44EE92FD" w14:textId="77777777" w:rsidR="009B0858" w:rsidRDefault="00AE2203" w:rsidP="00B21D34">
            <w:pPr>
              <w:tabs>
                <w:tab w:val="left" w:pos="360"/>
              </w:tabs>
              <w:rPr>
                <w:rFonts w:ascii="Calibri" w:hAnsi="Calibri" w:cs="Arial"/>
                <w:b/>
                <w:szCs w:val="20"/>
              </w:rPr>
            </w:pPr>
            <w:r>
              <w:rPr>
                <w:rFonts w:ascii="Calibri" w:hAnsi="Calibri" w:cs="Arial"/>
                <w:b/>
                <w:szCs w:val="20"/>
              </w:rPr>
              <w:t xml:space="preserve">October </w:t>
            </w:r>
            <w:r w:rsidR="007A587F">
              <w:rPr>
                <w:rFonts w:ascii="Calibri" w:hAnsi="Calibri" w:cs="Arial"/>
                <w:b/>
                <w:szCs w:val="20"/>
              </w:rPr>
              <w:t>9</w:t>
            </w:r>
            <w:r w:rsidR="007A587F" w:rsidRPr="007A587F">
              <w:rPr>
                <w:rFonts w:ascii="Calibri" w:hAnsi="Calibri" w:cs="Arial"/>
                <w:b/>
                <w:szCs w:val="20"/>
                <w:vertAlign w:val="superscript"/>
              </w:rPr>
              <w:t>th</w:t>
            </w:r>
          </w:p>
          <w:p w14:paraId="2D76D456" w14:textId="281B934C" w:rsidR="007A587F" w:rsidRDefault="007A587F" w:rsidP="00B21D34">
            <w:pPr>
              <w:tabs>
                <w:tab w:val="left" w:pos="360"/>
              </w:tabs>
              <w:rPr>
                <w:rFonts w:ascii="Calibri" w:hAnsi="Calibri" w:cs="Arial"/>
                <w:b/>
                <w:szCs w:val="20"/>
              </w:rPr>
            </w:pPr>
          </w:p>
        </w:tc>
        <w:tc>
          <w:tcPr>
            <w:tcW w:w="1911" w:type="dxa"/>
          </w:tcPr>
          <w:p w14:paraId="555466AE" w14:textId="6A61532F" w:rsidR="00B96DF5" w:rsidRDefault="00B96DF5" w:rsidP="00195A57">
            <w:pPr>
              <w:tabs>
                <w:tab w:val="left" w:pos="360"/>
              </w:tabs>
              <w:rPr>
                <w:rFonts w:ascii="Calibri" w:hAnsi="Calibri" w:cs="Arial"/>
                <w:szCs w:val="20"/>
              </w:rPr>
            </w:pPr>
            <w:r>
              <w:rPr>
                <w:rFonts w:ascii="Calibri" w:hAnsi="Calibri" w:cs="Arial"/>
                <w:szCs w:val="20"/>
              </w:rPr>
              <w:t>Lewis</w:t>
            </w:r>
          </w:p>
          <w:p w14:paraId="66D65799" w14:textId="0FCD62CF" w:rsidR="00B96DF5" w:rsidRDefault="00B96DF5" w:rsidP="00195A57">
            <w:pPr>
              <w:tabs>
                <w:tab w:val="left" w:pos="360"/>
              </w:tabs>
              <w:rPr>
                <w:rFonts w:ascii="Calibri" w:hAnsi="Calibri" w:cs="Arial"/>
                <w:szCs w:val="20"/>
              </w:rPr>
            </w:pPr>
            <w:r>
              <w:rPr>
                <w:rFonts w:ascii="Calibri" w:hAnsi="Calibri" w:cs="Arial"/>
                <w:szCs w:val="20"/>
              </w:rPr>
              <w:t>Ch. 55</w:t>
            </w:r>
          </w:p>
          <w:p w14:paraId="5126F923" w14:textId="2BFFCFE6" w:rsidR="00B96DF5" w:rsidRDefault="00B96DF5" w:rsidP="00195A57">
            <w:pPr>
              <w:tabs>
                <w:tab w:val="left" w:pos="360"/>
              </w:tabs>
              <w:rPr>
                <w:rFonts w:ascii="Calibri" w:hAnsi="Calibri" w:cs="Arial"/>
                <w:szCs w:val="20"/>
              </w:rPr>
            </w:pPr>
            <w:r>
              <w:rPr>
                <w:rFonts w:ascii="Calibri" w:hAnsi="Calibri" w:cs="Arial"/>
                <w:szCs w:val="20"/>
              </w:rPr>
              <w:t>p. 1294-</w:t>
            </w:r>
            <w:r w:rsidR="004717F0">
              <w:rPr>
                <w:rFonts w:ascii="Calibri" w:hAnsi="Calibri" w:cs="Arial"/>
                <w:szCs w:val="20"/>
              </w:rPr>
              <w:t>1313</w:t>
            </w:r>
          </w:p>
          <w:p w14:paraId="216CD8C6" w14:textId="77777777" w:rsidR="004717F0" w:rsidRDefault="004717F0" w:rsidP="00195A57">
            <w:pPr>
              <w:tabs>
                <w:tab w:val="left" w:pos="360"/>
              </w:tabs>
              <w:rPr>
                <w:rFonts w:ascii="Calibri" w:hAnsi="Calibri" w:cs="Arial"/>
                <w:szCs w:val="20"/>
              </w:rPr>
            </w:pPr>
          </w:p>
          <w:p w14:paraId="2D6AAC8D" w14:textId="44FCFEE2" w:rsidR="00B96DF5" w:rsidRDefault="004717F0" w:rsidP="00195A57">
            <w:pPr>
              <w:tabs>
                <w:tab w:val="left" w:pos="360"/>
              </w:tabs>
              <w:rPr>
                <w:rFonts w:ascii="Calibri" w:hAnsi="Calibri" w:cs="Arial"/>
                <w:szCs w:val="20"/>
              </w:rPr>
            </w:pPr>
            <w:r>
              <w:rPr>
                <w:rFonts w:ascii="Calibri" w:hAnsi="Calibri" w:cs="Arial"/>
                <w:szCs w:val="20"/>
              </w:rPr>
              <w:lastRenderedPageBreak/>
              <w:t>Ch. 56</w:t>
            </w:r>
          </w:p>
          <w:p w14:paraId="38CAF314" w14:textId="26532C9F" w:rsidR="004717F0" w:rsidRDefault="004717F0" w:rsidP="00195A57">
            <w:pPr>
              <w:tabs>
                <w:tab w:val="left" w:pos="360"/>
              </w:tabs>
              <w:rPr>
                <w:rFonts w:ascii="Calibri" w:hAnsi="Calibri" w:cs="Arial"/>
                <w:szCs w:val="20"/>
              </w:rPr>
            </w:pPr>
            <w:r>
              <w:rPr>
                <w:rFonts w:ascii="Calibri" w:hAnsi="Calibri" w:cs="Arial"/>
                <w:szCs w:val="20"/>
              </w:rPr>
              <w:t>p. 1314-1344</w:t>
            </w:r>
          </w:p>
          <w:p w14:paraId="5FE39ECF" w14:textId="3A505D3E" w:rsidR="004717F0" w:rsidRDefault="004717F0" w:rsidP="00195A57">
            <w:pPr>
              <w:tabs>
                <w:tab w:val="left" w:pos="360"/>
              </w:tabs>
              <w:rPr>
                <w:rFonts w:ascii="Calibri" w:hAnsi="Calibri" w:cs="Arial"/>
                <w:szCs w:val="20"/>
              </w:rPr>
            </w:pPr>
          </w:p>
          <w:p w14:paraId="3815D889" w14:textId="4FAD751C" w:rsidR="004717F0" w:rsidRDefault="004717F0" w:rsidP="00195A57">
            <w:pPr>
              <w:tabs>
                <w:tab w:val="left" w:pos="360"/>
              </w:tabs>
              <w:rPr>
                <w:rFonts w:ascii="Calibri" w:hAnsi="Calibri" w:cs="Arial"/>
                <w:szCs w:val="20"/>
              </w:rPr>
            </w:pPr>
          </w:p>
          <w:p w14:paraId="4C7292B4" w14:textId="6272F3EE" w:rsidR="000B76D7" w:rsidRDefault="000B76D7" w:rsidP="00195A57">
            <w:pPr>
              <w:tabs>
                <w:tab w:val="left" w:pos="360"/>
              </w:tabs>
              <w:rPr>
                <w:rFonts w:ascii="Calibri" w:hAnsi="Calibri" w:cs="Arial"/>
                <w:szCs w:val="20"/>
              </w:rPr>
            </w:pPr>
          </w:p>
          <w:p w14:paraId="6F04EAEB" w14:textId="2AB52412" w:rsidR="000B76D7" w:rsidRDefault="000B76D7" w:rsidP="00195A57">
            <w:pPr>
              <w:tabs>
                <w:tab w:val="left" w:pos="360"/>
              </w:tabs>
              <w:rPr>
                <w:rFonts w:ascii="Calibri" w:hAnsi="Calibri" w:cs="Arial"/>
                <w:szCs w:val="20"/>
              </w:rPr>
            </w:pPr>
          </w:p>
          <w:p w14:paraId="02359332" w14:textId="5C5C91AC" w:rsidR="000B76D7" w:rsidRDefault="000B76D7" w:rsidP="00195A57">
            <w:pPr>
              <w:tabs>
                <w:tab w:val="left" w:pos="360"/>
              </w:tabs>
              <w:rPr>
                <w:rFonts w:ascii="Calibri" w:hAnsi="Calibri" w:cs="Arial"/>
                <w:szCs w:val="20"/>
              </w:rPr>
            </w:pPr>
          </w:p>
          <w:p w14:paraId="664D4947" w14:textId="3E0118D0" w:rsidR="000B76D7" w:rsidRDefault="000B76D7" w:rsidP="00195A57">
            <w:pPr>
              <w:tabs>
                <w:tab w:val="left" w:pos="360"/>
              </w:tabs>
              <w:rPr>
                <w:rFonts w:ascii="Calibri" w:hAnsi="Calibri" w:cs="Arial"/>
                <w:szCs w:val="20"/>
              </w:rPr>
            </w:pPr>
          </w:p>
          <w:p w14:paraId="4B21AC3E" w14:textId="65D9A7B4" w:rsidR="000B76D7" w:rsidRDefault="000B76D7" w:rsidP="00195A57">
            <w:pPr>
              <w:tabs>
                <w:tab w:val="left" w:pos="360"/>
              </w:tabs>
              <w:rPr>
                <w:rFonts w:ascii="Calibri" w:hAnsi="Calibri" w:cs="Arial"/>
                <w:szCs w:val="20"/>
              </w:rPr>
            </w:pPr>
          </w:p>
          <w:p w14:paraId="6A0394C8" w14:textId="266FA82E" w:rsidR="000B76D7" w:rsidRDefault="000B76D7" w:rsidP="00195A57">
            <w:pPr>
              <w:tabs>
                <w:tab w:val="left" w:pos="360"/>
              </w:tabs>
              <w:rPr>
                <w:rFonts w:ascii="Calibri" w:hAnsi="Calibri" w:cs="Arial"/>
                <w:szCs w:val="20"/>
              </w:rPr>
            </w:pPr>
          </w:p>
          <w:p w14:paraId="2493B94A" w14:textId="523817C9" w:rsidR="000B76D7" w:rsidRDefault="000B76D7" w:rsidP="00195A57">
            <w:pPr>
              <w:tabs>
                <w:tab w:val="left" w:pos="360"/>
              </w:tabs>
              <w:rPr>
                <w:rFonts w:ascii="Calibri" w:hAnsi="Calibri" w:cs="Arial"/>
                <w:szCs w:val="20"/>
              </w:rPr>
            </w:pPr>
          </w:p>
          <w:p w14:paraId="4CF553EF" w14:textId="7AA1D076" w:rsidR="000B76D7" w:rsidRDefault="000B76D7" w:rsidP="00195A57">
            <w:pPr>
              <w:tabs>
                <w:tab w:val="left" w:pos="360"/>
              </w:tabs>
              <w:rPr>
                <w:rFonts w:ascii="Calibri" w:hAnsi="Calibri" w:cs="Arial"/>
                <w:szCs w:val="20"/>
              </w:rPr>
            </w:pPr>
          </w:p>
          <w:p w14:paraId="2CC73A80" w14:textId="721C0F3F" w:rsidR="000B76D7" w:rsidRDefault="000B76D7" w:rsidP="00195A57">
            <w:pPr>
              <w:tabs>
                <w:tab w:val="left" w:pos="360"/>
              </w:tabs>
              <w:rPr>
                <w:rFonts w:ascii="Calibri" w:hAnsi="Calibri" w:cs="Arial"/>
                <w:szCs w:val="20"/>
              </w:rPr>
            </w:pPr>
          </w:p>
          <w:p w14:paraId="3981E06B" w14:textId="468B3E84" w:rsidR="000B76D7" w:rsidRDefault="000B76D7" w:rsidP="00195A57">
            <w:pPr>
              <w:tabs>
                <w:tab w:val="left" w:pos="360"/>
              </w:tabs>
              <w:rPr>
                <w:rFonts w:ascii="Calibri" w:hAnsi="Calibri" w:cs="Arial"/>
                <w:szCs w:val="20"/>
              </w:rPr>
            </w:pPr>
          </w:p>
          <w:p w14:paraId="2AA65098" w14:textId="496E91F6" w:rsidR="00256F89" w:rsidRDefault="00256F89" w:rsidP="00195A57">
            <w:pPr>
              <w:tabs>
                <w:tab w:val="left" w:pos="360"/>
              </w:tabs>
              <w:rPr>
                <w:rFonts w:ascii="Calibri" w:hAnsi="Calibri" w:cs="Arial"/>
                <w:szCs w:val="20"/>
              </w:rPr>
            </w:pPr>
          </w:p>
          <w:p w14:paraId="42BCC0C8" w14:textId="538D36CF" w:rsidR="007A12EE" w:rsidRPr="00997980" w:rsidRDefault="007A12EE" w:rsidP="00195A57">
            <w:pPr>
              <w:tabs>
                <w:tab w:val="left" w:pos="360"/>
              </w:tabs>
              <w:rPr>
                <w:rFonts w:ascii="Calibri" w:hAnsi="Calibri" w:cs="Arial"/>
                <w:szCs w:val="20"/>
              </w:rPr>
            </w:pPr>
          </w:p>
        </w:tc>
        <w:tc>
          <w:tcPr>
            <w:tcW w:w="3270" w:type="dxa"/>
          </w:tcPr>
          <w:p w14:paraId="1B276A25" w14:textId="7B1A3495" w:rsidR="00B96DF5" w:rsidRDefault="00B96DF5" w:rsidP="00195A57">
            <w:pPr>
              <w:tabs>
                <w:tab w:val="left" w:pos="360"/>
              </w:tabs>
              <w:rPr>
                <w:rFonts w:ascii="Calibri" w:hAnsi="Calibri" w:cs="Arial"/>
                <w:szCs w:val="20"/>
              </w:rPr>
            </w:pPr>
            <w:r>
              <w:rPr>
                <w:rFonts w:ascii="Calibri" w:hAnsi="Calibri" w:cs="Arial"/>
                <w:szCs w:val="20"/>
              </w:rPr>
              <w:lastRenderedPageBreak/>
              <w:t>Assessment of the Nervous System</w:t>
            </w:r>
          </w:p>
          <w:p w14:paraId="26FC6BC3" w14:textId="77777777" w:rsidR="00B96DF5" w:rsidRDefault="00B96DF5" w:rsidP="00195A57">
            <w:pPr>
              <w:tabs>
                <w:tab w:val="left" w:pos="360"/>
              </w:tabs>
              <w:rPr>
                <w:rFonts w:ascii="Calibri" w:hAnsi="Calibri" w:cs="Arial"/>
                <w:szCs w:val="20"/>
              </w:rPr>
            </w:pPr>
          </w:p>
          <w:p w14:paraId="7FF203EE" w14:textId="018344E0" w:rsidR="00B96DF5" w:rsidRDefault="00B96DF5" w:rsidP="00195A57">
            <w:pPr>
              <w:tabs>
                <w:tab w:val="left" w:pos="360"/>
              </w:tabs>
              <w:rPr>
                <w:rFonts w:ascii="Calibri" w:hAnsi="Calibri" w:cs="Arial"/>
                <w:szCs w:val="20"/>
              </w:rPr>
            </w:pPr>
          </w:p>
          <w:p w14:paraId="23F5E931" w14:textId="4ACFF0BC" w:rsidR="004717F0" w:rsidRDefault="004717F0" w:rsidP="00195A57">
            <w:pPr>
              <w:tabs>
                <w:tab w:val="left" w:pos="360"/>
              </w:tabs>
              <w:rPr>
                <w:rFonts w:ascii="Calibri" w:hAnsi="Calibri" w:cs="Arial"/>
                <w:szCs w:val="20"/>
              </w:rPr>
            </w:pPr>
            <w:r>
              <w:rPr>
                <w:rFonts w:ascii="Calibri" w:hAnsi="Calibri" w:cs="Arial"/>
                <w:szCs w:val="20"/>
              </w:rPr>
              <w:lastRenderedPageBreak/>
              <w:t>Acute Intracranial Problems</w:t>
            </w:r>
          </w:p>
          <w:p w14:paraId="0B9AC018" w14:textId="77777777" w:rsidR="000B76D7" w:rsidRPr="00342795" w:rsidRDefault="000B76D7" w:rsidP="000B76D7">
            <w:pPr>
              <w:rPr>
                <w:rFonts w:asciiTheme="minorHAnsi" w:hAnsiTheme="minorHAnsi" w:cstheme="minorHAnsi"/>
              </w:rPr>
            </w:pPr>
            <w:r w:rsidRPr="00342795">
              <w:rPr>
                <w:rFonts w:asciiTheme="minorHAnsi" w:hAnsiTheme="minorHAnsi" w:cstheme="minorHAnsi"/>
              </w:rPr>
              <w:t>Emergency/critical care assessment for neurologic trauma and/or complications</w:t>
            </w:r>
          </w:p>
          <w:p w14:paraId="4AC80B98" w14:textId="77777777" w:rsidR="000B76D7" w:rsidRPr="00342795"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Head trauma/closed head injury</w:t>
            </w:r>
          </w:p>
          <w:p w14:paraId="7771ACDE" w14:textId="515C1BF9" w:rsidR="000B76D7"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Increased intracranial pressure</w:t>
            </w:r>
          </w:p>
          <w:p w14:paraId="55A9F4F3" w14:textId="6A09959D" w:rsidR="00CB1769" w:rsidRPr="00342795" w:rsidRDefault="00CB1769" w:rsidP="000B76D7">
            <w:pPr>
              <w:pStyle w:val="ListParagraph"/>
              <w:numPr>
                <w:ilvl w:val="0"/>
                <w:numId w:val="23"/>
              </w:numPr>
              <w:rPr>
                <w:rFonts w:asciiTheme="minorHAnsi" w:hAnsiTheme="minorHAnsi" w:cstheme="minorHAnsi"/>
              </w:rPr>
            </w:pPr>
            <w:r>
              <w:rPr>
                <w:rFonts w:asciiTheme="minorHAnsi" w:hAnsiTheme="minorHAnsi" w:cstheme="minorHAnsi"/>
              </w:rPr>
              <w:t>Cushing’s Triad</w:t>
            </w:r>
          </w:p>
          <w:p w14:paraId="5F01BB01" w14:textId="77777777" w:rsidR="000B76D7" w:rsidRPr="00342795"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Craniotomy</w:t>
            </w:r>
          </w:p>
          <w:p w14:paraId="60700707" w14:textId="67B819C8" w:rsidR="000B76D7"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Cerebral aneurysms</w:t>
            </w:r>
          </w:p>
          <w:p w14:paraId="1CC1EFBD" w14:textId="32FC48FA" w:rsidR="00CB1769" w:rsidRPr="00342795" w:rsidRDefault="00CB1769" w:rsidP="000B76D7">
            <w:pPr>
              <w:pStyle w:val="ListParagraph"/>
              <w:numPr>
                <w:ilvl w:val="0"/>
                <w:numId w:val="23"/>
              </w:numPr>
              <w:rPr>
                <w:rFonts w:asciiTheme="minorHAnsi" w:hAnsiTheme="minorHAnsi" w:cstheme="minorHAnsi"/>
              </w:rPr>
            </w:pPr>
            <w:r>
              <w:rPr>
                <w:rFonts w:asciiTheme="minorHAnsi" w:hAnsiTheme="minorHAnsi" w:cstheme="minorHAnsi"/>
              </w:rPr>
              <w:t>Encephalitis</w:t>
            </w:r>
          </w:p>
          <w:p w14:paraId="5BE52818" w14:textId="77777777" w:rsidR="000B76D7" w:rsidRPr="00342795"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 xml:space="preserve">Neurologic trauma </w:t>
            </w:r>
          </w:p>
          <w:p w14:paraId="01400B7F" w14:textId="77777777" w:rsidR="000B76D7" w:rsidRPr="00342795" w:rsidRDefault="000B76D7" w:rsidP="000B76D7">
            <w:pPr>
              <w:pStyle w:val="ListParagraph"/>
              <w:numPr>
                <w:ilvl w:val="0"/>
                <w:numId w:val="23"/>
              </w:numPr>
              <w:rPr>
                <w:rFonts w:asciiTheme="minorHAnsi" w:hAnsiTheme="minorHAnsi" w:cstheme="minorHAnsi"/>
              </w:rPr>
            </w:pPr>
            <w:r w:rsidRPr="00342795">
              <w:rPr>
                <w:rFonts w:asciiTheme="minorHAnsi" w:hAnsiTheme="minorHAnsi" w:cstheme="minorHAnsi"/>
              </w:rPr>
              <w:t>Neuro pharmacotherapeutics</w:t>
            </w:r>
          </w:p>
          <w:p w14:paraId="5E3C94D1" w14:textId="07BED5EF" w:rsidR="007A12EE" w:rsidRPr="00CB1769" w:rsidRDefault="007A12EE" w:rsidP="00CB1769">
            <w:pPr>
              <w:rPr>
                <w:rFonts w:ascii="Calibri" w:hAnsi="Calibri" w:cs="Arial"/>
                <w:b/>
                <w:szCs w:val="20"/>
              </w:rPr>
            </w:pPr>
          </w:p>
        </w:tc>
        <w:tc>
          <w:tcPr>
            <w:tcW w:w="2366" w:type="dxa"/>
          </w:tcPr>
          <w:p w14:paraId="55AA705C" w14:textId="77777777" w:rsidR="00AA4182" w:rsidRDefault="00AA4182" w:rsidP="00AA4182">
            <w:pPr>
              <w:pStyle w:val="table0020grid"/>
              <w:spacing w:before="0" w:beforeAutospacing="0" w:after="0" w:afterAutospacing="0"/>
              <w:rPr>
                <w:color w:val="000000"/>
              </w:rPr>
            </w:pPr>
            <w:r>
              <w:rPr>
                <w:rStyle w:val="table0020gridchar"/>
                <w:rFonts w:ascii="Calibri" w:hAnsi="Calibri" w:cs="Calibri"/>
                <w:b/>
                <w:bCs/>
                <w:color w:val="000000"/>
              </w:rPr>
              <w:lastRenderedPageBreak/>
              <w:t>Pharmacology Made Easy:</w:t>
            </w:r>
          </w:p>
          <w:p w14:paraId="06A54C39" w14:textId="77777777" w:rsidR="00AA4182" w:rsidRDefault="00AA4182" w:rsidP="00AA4182">
            <w:pPr>
              <w:pStyle w:val="table0020grid"/>
              <w:spacing w:before="0" w:beforeAutospacing="0" w:after="0" w:afterAutospacing="0"/>
              <w:rPr>
                <w:color w:val="000000"/>
              </w:rPr>
            </w:pPr>
            <w:r>
              <w:rPr>
                <w:rStyle w:val="table0020gridchar"/>
                <w:rFonts w:ascii="Calibri" w:hAnsi="Calibri" w:cs="Calibri"/>
                <w:color w:val="000000"/>
              </w:rPr>
              <w:t>The Hematologic System</w:t>
            </w:r>
          </w:p>
          <w:p w14:paraId="0E69CF2C" w14:textId="77777777" w:rsidR="00AA4182" w:rsidRDefault="00AA4182" w:rsidP="00AA4182">
            <w:pPr>
              <w:pStyle w:val="table0020grid"/>
              <w:spacing w:before="0" w:beforeAutospacing="0" w:after="0" w:afterAutospacing="0"/>
              <w:ind w:left="720" w:hanging="360"/>
              <w:rPr>
                <w:color w:val="000000"/>
              </w:rPr>
            </w:pPr>
            <w:r>
              <w:rPr>
                <w:rStyle w:val="table0020gridchar"/>
                <w:rFonts w:ascii="Symbol" w:hAnsi="Symbol"/>
                <w:color w:val="000000"/>
              </w:rPr>
              <w:lastRenderedPageBreak/>
              <w:t></w:t>
            </w:r>
            <w:r>
              <w:rPr>
                <w:color w:val="000000"/>
              </w:rPr>
              <w:t>     </w:t>
            </w:r>
            <w:r>
              <w:rPr>
                <w:rStyle w:val="table0020gridchar"/>
                <w:rFonts w:ascii="Calibri" w:hAnsi="Calibri" w:cs="Calibri"/>
                <w:color w:val="000000"/>
              </w:rPr>
              <w:t>Drug Therapy to Treat and</w:t>
            </w:r>
            <w:r>
              <w:rPr>
                <w:rStyle w:val="apple-converted-space"/>
                <w:rFonts w:ascii="Calibri" w:hAnsi="Calibri" w:cs="Calibri"/>
                <w:color w:val="000000"/>
              </w:rPr>
              <w:t> </w:t>
            </w:r>
            <w:r>
              <w:rPr>
                <w:rStyle w:val="table0020gridchar"/>
                <w:rFonts w:ascii="Calibri" w:hAnsi="Calibri" w:cs="Calibri"/>
                <w:color w:val="000000"/>
              </w:rPr>
              <w:t>Prevent Thrombi</w:t>
            </w:r>
          </w:p>
          <w:p w14:paraId="5525FFCC" w14:textId="77777777" w:rsidR="007A12EE" w:rsidRDefault="007A12EE" w:rsidP="00B21D34">
            <w:pPr>
              <w:tabs>
                <w:tab w:val="left" w:pos="360"/>
              </w:tabs>
              <w:rPr>
                <w:rFonts w:ascii="Calibri" w:hAnsi="Calibri" w:cs="Arial"/>
                <w:b/>
                <w:szCs w:val="20"/>
              </w:rPr>
            </w:pPr>
          </w:p>
        </w:tc>
      </w:tr>
      <w:tr w:rsidR="00AF46F4" w14:paraId="65A2E978" w14:textId="77777777" w:rsidTr="007A587F">
        <w:tc>
          <w:tcPr>
            <w:tcW w:w="1803" w:type="dxa"/>
            <w:tcBorders>
              <w:bottom w:val="single" w:sz="4" w:space="0" w:color="auto"/>
            </w:tcBorders>
          </w:tcPr>
          <w:p w14:paraId="07585E57" w14:textId="742B665E" w:rsidR="007A12EE" w:rsidRDefault="00AE2203" w:rsidP="00B21D34">
            <w:pPr>
              <w:tabs>
                <w:tab w:val="left" w:pos="360"/>
              </w:tabs>
              <w:rPr>
                <w:rFonts w:ascii="Calibri" w:hAnsi="Calibri" w:cs="Arial"/>
                <w:b/>
                <w:szCs w:val="20"/>
              </w:rPr>
            </w:pPr>
            <w:r>
              <w:rPr>
                <w:rFonts w:ascii="Calibri" w:hAnsi="Calibri" w:cs="Arial"/>
                <w:b/>
                <w:szCs w:val="20"/>
              </w:rPr>
              <w:lastRenderedPageBreak/>
              <w:t xml:space="preserve">Week </w:t>
            </w:r>
            <w:r w:rsidR="00997980">
              <w:rPr>
                <w:rFonts w:ascii="Calibri" w:hAnsi="Calibri" w:cs="Arial"/>
                <w:b/>
                <w:szCs w:val="20"/>
              </w:rPr>
              <w:t>8</w:t>
            </w:r>
          </w:p>
          <w:p w14:paraId="73835370" w14:textId="1BEA014B" w:rsidR="009B0858" w:rsidRDefault="00AE2203" w:rsidP="00B21D34">
            <w:pPr>
              <w:tabs>
                <w:tab w:val="left" w:pos="360"/>
              </w:tabs>
              <w:rPr>
                <w:rFonts w:ascii="Calibri" w:hAnsi="Calibri" w:cs="Arial"/>
                <w:b/>
                <w:szCs w:val="20"/>
              </w:rPr>
            </w:pPr>
            <w:r>
              <w:rPr>
                <w:rFonts w:ascii="Calibri" w:hAnsi="Calibri" w:cs="Arial"/>
                <w:b/>
                <w:szCs w:val="20"/>
              </w:rPr>
              <w:t xml:space="preserve">October </w:t>
            </w:r>
            <w:r w:rsidR="00997980">
              <w:rPr>
                <w:rFonts w:ascii="Calibri" w:hAnsi="Calibri" w:cs="Arial"/>
                <w:b/>
                <w:szCs w:val="20"/>
              </w:rPr>
              <w:t>16</w:t>
            </w:r>
            <w:r w:rsidR="00997980" w:rsidRPr="00997980">
              <w:rPr>
                <w:rFonts w:ascii="Calibri" w:hAnsi="Calibri" w:cs="Arial"/>
                <w:b/>
                <w:szCs w:val="20"/>
                <w:vertAlign w:val="superscript"/>
              </w:rPr>
              <w:t>th</w:t>
            </w:r>
            <w:r w:rsidR="00997980">
              <w:rPr>
                <w:rFonts w:ascii="Calibri" w:hAnsi="Calibri" w:cs="Arial"/>
                <w:b/>
                <w:szCs w:val="20"/>
              </w:rPr>
              <w:t xml:space="preserve"> </w:t>
            </w:r>
          </w:p>
        </w:tc>
        <w:tc>
          <w:tcPr>
            <w:tcW w:w="1911" w:type="dxa"/>
            <w:tcBorders>
              <w:bottom w:val="single" w:sz="4" w:space="0" w:color="auto"/>
            </w:tcBorders>
          </w:tcPr>
          <w:p w14:paraId="6977CFE3" w14:textId="77777777" w:rsidR="000B76D7" w:rsidRDefault="000B76D7" w:rsidP="000B76D7">
            <w:pPr>
              <w:tabs>
                <w:tab w:val="left" w:pos="360"/>
              </w:tabs>
              <w:rPr>
                <w:rFonts w:ascii="Calibri" w:hAnsi="Calibri" w:cs="Arial"/>
                <w:szCs w:val="20"/>
              </w:rPr>
            </w:pPr>
            <w:r>
              <w:rPr>
                <w:rFonts w:ascii="Calibri" w:hAnsi="Calibri" w:cs="Arial"/>
                <w:szCs w:val="20"/>
              </w:rPr>
              <w:t>Ch. 57</w:t>
            </w:r>
          </w:p>
          <w:p w14:paraId="346F2131" w14:textId="77777777" w:rsidR="000B76D7" w:rsidRDefault="000B76D7" w:rsidP="000B76D7">
            <w:pPr>
              <w:tabs>
                <w:tab w:val="left" w:pos="360"/>
              </w:tabs>
              <w:rPr>
                <w:rFonts w:ascii="Calibri" w:hAnsi="Calibri" w:cs="Arial"/>
                <w:szCs w:val="20"/>
              </w:rPr>
            </w:pPr>
            <w:r>
              <w:rPr>
                <w:rFonts w:ascii="Calibri" w:hAnsi="Calibri" w:cs="Arial"/>
                <w:szCs w:val="20"/>
              </w:rPr>
              <w:t>p. 1345-1367</w:t>
            </w:r>
          </w:p>
          <w:p w14:paraId="78163133" w14:textId="77777777" w:rsidR="00997980" w:rsidRDefault="00997980" w:rsidP="00B21D34">
            <w:pPr>
              <w:tabs>
                <w:tab w:val="left" w:pos="360"/>
              </w:tabs>
              <w:rPr>
                <w:rFonts w:ascii="Calibri" w:hAnsi="Calibri" w:cs="Arial"/>
                <w:szCs w:val="20"/>
              </w:rPr>
            </w:pPr>
          </w:p>
          <w:p w14:paraId="3C354922" w14:textId="77777777" w:rsidR="00997980" w:rsidRDefault="00997980" w:rsidP="00B21D34">
            <w:pPr>
              <w:tabs>
                <w:tab w:val="left" w:pos="360"/>
              </w:tabs>
              <w:rPr>
                <w:rFonts w:ascii="Calibri" w:hAnsi="Calibri" w:cs="Arial"/>
                <w:szCs w:val="20"/>
              </w:rPr>
            </w:pPr>
          </w:p>
          <w:p w14:paraId="2CCD9528" w14:textId="4631B204" w:rsidR="00997980" w:rsidRDefault="00CB1769" w:rsidP="00B21D34">
            <w:pPr>
              <w:tabs>
                <w:tab w:val="left" w:pos="360"/>
              </w:tabs>
              <w:rPr>
                <w:rFonts w:ascii="Calibri" w:hAnsi="Calibri" w:cs="Arial"/>
                <w:szCs w:val="20"/>
              </w:rPr>
            </w:pPr>
            <w:r>
              <w:rPr>
                <w:rFonts w:ascii="Calibri" w:hAnsi="Calibri" w:cs="Arial"/>
                <w:szCs w:val="20"/>
              </w:rPr>
              <w:t>Ch. 58</w:t>
            </w:r>
          </w:p>
          <w:p w14:paraId="7B8716C5" w14:textId="1DA70B4B" w:rsidR="00CB1769" w:rsidRDefault="00CB1769" w:rsidP="00B21D34">
            <w:pPr>
              <w:tabs>
                <w:tab w:val="left" w:pos="360"/>
              </w:tabs>
              <w:rPr>
                <w:rFonts w:ascii="Calibri" w:hAnsi="Calibri" w:cs="Arial"/>
                <w:szCs w:val="20"/>
              </w:rPr>
            </w:pPr>
            <w:r>
              <w:rPr>
                <w:rFonts w:ascii="Calibri" w:hAnsi="Calibri" w:cs="Arial"/>
                <w:szCs w:val="20"/>
              </w:rPr>
              <w:t>Pg. 1393 - 1394</w:t>
            </w:r>
          </w:p>
          <w:p w14:paraId="6EDAF058" w14:textId="77777777" w:rsidR="00997980" w:rsidRDefault="00997980" w:rsidP="00B21D34">
            <w:pPr>
              <w:tabs>
                <w:tab w:val="left" w:pos="360"/>
              </w:tabs>
              <w:rPr>
                <w:rFonts w:ascii="Calibri" w:hAnsi="Calibri" w:cs="Arial"/>
                <w:szCs w:val="20"/>
              </w:rPr>
            </w:pPr>
          </w:p>
          <w:p w14:paraId="0FED966D" w14:textId="77777777" w:rsidR="00997980" w:rsidRDefault="00997980" w:rsidP="00B21D34">
            <w:pPr>
              <w:tabs>
                <w:tab w:val="left" w:pos="360"/>
              </w:tabs>
              <w:rPr>
                <w:rFonts w:ascii="Calibri" w:hAnsi="Calibri" w:cs="Arial"/>
                <w:szCs w:val="20"/>
              </w:rPr>
            </w:pPr>
          </w:p>
          <w:p w14:paraId="05A80126" w14:textId="77777777" w:rsidR="00997980" w:rsidRDefault="00997980" w:rsidP="00997980">
            <w:pPr>
              <w:tabs>
                <w:tab w:val="left" w:pos="360"/>
              </w:tabs>
              <w:rPr>
                <w:rFonts w:ascii="Calibri" w:hAnsi="Calibri" w:cs="Arial"/>
                <w:szCs w:val="20"/>
              </w:rPr>
            </w:pPr>
            <w:r>
              <w:rPr>
                <w:rFonts w:ascii="Calibri" w:hAnsi="Calibri" w:cs="Arial"/>
                <w:szCs w:val="20"/>
              </w:rPr>
              <w:t>Ch.60</w:t>
            </w:r>
          </w:p>
          <w:p w14:paraId="1940CC06" w14:textId="79C154B3" w:rsidR="00997980" w:rsidRDefault="00997980" w:rsidP="00997980">
            <w:pPr>
              <w:tabs>
                <w:tab w:val="left" w:pos="360"/>
              </w:tabs>
              <w:rPr>
                <w:rFonts w:ascii="Calibri" w:hAnsi="Calibri" w:cs="Arial"/>
                <w:szCs w:val="20"/>
              </w:rPr>
            </w:pPr>
            <w:r>
              <w:rPr>
                <w:rFonts w:ascii="Calibri" w:hAnsi="Calibri" w:cs="Arial"/>
                <w:szCs w:val="20"/>
              </w:rPr>
              <w:t>p.14</w:t>
            </w:r>
            <w:r w:rsidR="00CB1769">
              <w:rPr>
                <w:rFonts w:ascii="Calibri" w:hAnsi="Calibri" w:cs="Arial"/>
                <w:szCs w:val="20"/>
              </w:rPr>
              <w:t>19-1445</w:t>
            </w:r>
          </w:p>
          <w:p w14:paraId="19993A4A" w14:textId="77777777" w:rsidR="00997980" w:rsidRDefault="00997980" w:rsidP="00B21D34">
            <w:pPr>
              <w:tabs>
                <w:tab w:val="left" w:pos="360"/>
              </w:tabs>
              <w:rPr>
                <w:rFonts w:ascii="Calibri" w:hAnsi="Calibri" w:cs="Arial"/>
                <w:szCs w:val="20"/>
              </w:rPr>
            </w:pPr>
          </w:p>
          <w:p w14:paraId="7BB5D1C0" w14:textId="77777777" w:rsidR="00997980" w:rsidRDefault="00997980" w:rsidP="00B21D34">
            <w:pPr>
              <w:tabs>
                <w:tab w:val="left" w:pos="360"/>
              </w:tabs>
              <w:rPr>
                <w:rFonts w:ascii="Calibri" w:hAnsi="Calibri" w:cs="Arial"/>
                <w:szCs w:val="20"/>
              </w:rPr>
            </w:pPr>
          </w:p>
          <w:p w14:paraId="2B8C9BEF" w14:textId="3FCB1763" w:rsidR="00997980" w:rsidRDefault="00997980" w:rsidP="00B21D34">
            <w:pPr>
              <w:tabs>
                <w:tab w:val="left" w:pos="360"/>
              </w:tabs>
              <w:rPr>
                <w:rFonts w:ascii="Calibri" w:hAnsi="Calibri" w:cs="Arial"/>
                <w:szCs w:val="20"/>
              </w:rPr>
            </w:pPr>
          </w:p>
          <w:p w14:paraId="1024E208" w14:textId="427F613B" w:rsidR="007A12EE" w:rsidRDefault="007A12EE" w:rsidP="00B21D34">
            <w:pPr>
              <w:tabs>
                <w:tab w:val="left" w:pos="360"/>
              </w:tabs>
              <w:rPr>
                <w:rFonts w:ascii="Calibri" w:hAnsi="Calibri" w:cs="Arial"/>
                <w:b/>
                <w:szCs w:val="20"/>
              </w:rPr>
            </w:pPr>
          </w:p>
        </w:tc>
        <w:tc>
          <w:tcPr>
            <w:tcW w:w="3270" w:type="dxa"/>
            <w:tcBorders>
              <w:bottom w:val="single" w:sz="4" w:space="0" w:color="auto"/>
            </w:tcBorders>
          </w:tcPr>
          <w:p w14:paraId="0AEC5A0B" w14:textId="71A6541A" w:rsidR="00997980" w:rsidRPr="00CB1769" w:rsidRDefault="000B76D7" w:rsidP="00CB1769">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CB1769">
              <w:rPr>
                <w:rFonts w:asciiTheme="minorHAnsi" w:hAnsiTheme="minorHAnsi" w:cstheme="minorHAnsi"/>
              </w:rPr>
              <w:t>Stroke: Ischemia and Hemorrhagic</w:t>
            </w:r>
          </w:p>
          <w:p w14:paraId="284716B6" w14:textId="79CB1174" w:rsidR="00997980" w:rsidRDefault="00997980" w:rsidP="00997980">
            <w:pPr>
              <w:tabs>
                <w:tab w:val="left" w:pos="360"/>
              </w:tabs>
              <w:rPr>
                <w:rFonts w:ascii="Calibri" w:hAnsi="Calibri" w:cs="Arial"/>
                <w:szCs w:val="20"/>
              </w:rPr>
            </w:pPr>
          </w:p>
          <w:p w14:paraId="1C043070" w14:textId="77777777" w:rsidR="00997980" w:rsidRPr="00997980" w:rsidRDefault="00997980" w:rsidP="00997980">
            <w:pPr>
              <w:tabs>
                <w:tab w:val="left" w:pos="360"/>
              </w:tabs>
              <w:ind w:left="360"/>
              <w:rPr>
                <w:rFonts w:ascii="Calibri" w:hAnsi="Calibri" w:cs="Arial"/>
                <w:szCs w:val="20"/>
              </w:rPr>
            </w:pPr>
          </w:p>
          <w:p w14:paraId="30A7E22A" w14:textId="77777777" w:rsidR="00997980" w:rsidRPr="00195A57" w:rsidRDefault="00997980" w:rsidP="00997980">
            <w:pPr>
              <w:tabs>
                <w:tab w:val="left" w:pos="360"/>
              </w:tabs>
              <w:rPr>
                <w:rFonts w:ascii="Calibri" w:hAnsi="Calibri" w:cs="Arial"/>
                <w:szCs w:val="20"/>
              </w:rPr>
            </w:pPr>
            <w:r w:rsidRPr="00195A57">
              <w:rPr>
                <w:rFonts w:ascii="Calibri" w:hAnsi="Calibri" w:cs="Arial"/>
                <w:szCs w:val="20"/>
              </w:rPr>
              <w:t>Chronic N</w:t>
            </w:r>
            <w:r>
              <w:rPr>
                <w:rFonts w:ascii="Calibri" w:hAnsi="Calibri" w:cs="Arial"/>
                <w:szCs w:val="20"/>
              </w:rPr>
              <w:t>eurologic Problems</w:t>
            </w:r>
          </w:p>
          <w:p w14:paraId="3B3F710B" w14:textId="77777777" w:rsidR="007A12EE" w:rsidRDefault="00997980" w:rsidP="00997980">
            <w:pPr>
              <w:tabs>
                <w:tab w:val="left" w:pos="360"/>
              </w:tabs>
              <w:rPr>
                <w:rFonts w:ascii="Calibri" w:hAnsi="Calibri" w:cs="Arial"/>
                <w:szCs w:val="20"/>
              </w:rPr>
            </w:pPr>
            <w:r w:rsidRPr="00195A57">
              <w:rPr>
                <w:rFonts w:ascii="Calibri" w:hAnsi="Calibri" w:cs="Arial"/>
                <w:szCs w:val="20"/>
              </w:rPr>
              <w:t>Myasthenia Gravis</w:t>
            </w:r>
          </w:p>
          <w:p w14:paraId="57DF8A83" w14:textId="77777777" w:rsidR="00CB1769" w:rsidRDefault="00CB1769" w:rsidP="00997980">
            <w:pPr>
              <w:tabs>
                <w:tab w:val="left" w:pos="360"/>
              </w:tabs>
              <w:rPr>
                <w:rFonts w:ascii="Calibri" w:hAnsi="Calibri" w:cs="Arial"/>
                <w:b/>
                <w:szCs w:val="20"/>
              </w:rPr>
            </w:pPr>
          </w:p>
          <w:p w14:paraId="35D1B75B" w14:textId="77777777" w:rsidR="00CB1769" w:rsidRDefault="00CB1769" w:rsidP="00CB1769">
            <w:pPr>
              <w:tabs>
                <w:tab w:val="left" w:pos="360"/>
              </w:tabs>
              <w:rPr>
                <w:rFonts w:ascii="Calibri" w:hAnsi="Calibri" w:cs="Arial"/>
                <w:szCs w:val="20"/>
              </w:rPr>
            </w:pPr>
          </w:p>
          <w:p w14:paraId="4973E9E3" w14:textId="77777777" w:rsidR="00CB1769" w:rsidRDefault="00CB1769" w:rsidP="00CB1769">
            <w:pPr>
              <w:tabs>
                <w:tab w:val="left" w:pos="360"/>
              </w:tabs>
              <w:rPr>
                <w:rFonts w:ascii="Calibri" w:hAnsi="Calibri" w:cs="Arial"/>
                <w:szCs w:val="20"/>
              </w:rPr>
            </w:pPr>
            <w:r>
              <w:rPr>
                <w:rFonts w:ascii="Calibri" w:hAnsi="Calibri" w:cs="Arial"/>
                <w:szCs w:val="20"/>
              </w:rPr>
              <w:t>Spinal Cord and Peripheral Nerve Problems</w:t>
            </w:r>
          </w:p>
          <w:p w14:paraId="7EE07C68" w14:textId="77777777" w:rsidR="00CB1769" w:rsidRPr="00CB1769" w:rsidRDefault="00CB1769" w:rsidP="00CB1769">
            <w:pPr>
              <w:pStyle w:val="ListParagraph"/>
              <w:numPr>
                <w:ilvl w:val="0"/>
                <w:numId w:val="27"/>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CB1769">
              <w:rPr>
                <w:rFonts w:asciiTheme="minorHAnsi" w:hAnsiTheme="minorHAnsi" w:cstheme="minorHAnsi"/>
              </w:rPr>
              <w:t>Spinal Cord Injury</w:t>
            </w:r>
          </w:p>
          <w:p w14:paraId="6907A935" w14:textId="6D4D0628" w:rsidR="00CB1769" w:rsidRDefault="00CB1769" w:rsidP="00CB1769">
            <w:pPr>
              <w:pStyle w:val="ListParagraph"/>
              <w:numPr>
                <w:ilvl w:val="0"/>
                <w:numId w:val="16"/>
              </w:numPr>
              <w:tabs>
                <w:tab w:val="left" w:pos="360"/>
              </w:tabs>
              <w:rPr>
                <w:rFonts w:ascii="Calibri" w:hAnsi="Calibri" w:cs="Arial"/>
                <w:szCs w:val="20"/>
              </w:rPr>
            </w:pPr>
            <w:r>
              <w:rPr>
                <w:rFonts w:ascii="Calibri" w:hAnsi="Calibri" w:cs="Arial"/>
                <w:szCs w:val="20"/>
              </w:rPr>
              <w:t>Guillian-Barre Syndrome</w:t>
            </w:r>
          </w:p>
          <w:p w14:paraId="3EF21A87" w14:textId="48C4F7EE" w:rsidR="00CB1769" w:rsidRDefault="00CB1769" w:rsidP="00CB1769">
            <w:pPr>
              <w:pStyle w:val="ListParagraph"/>
              <w:numPr>
                <w:ilvl w:val="0"/>
                <w:numId w:val="16"/>
              </w:numPr>
              <w:tabs>
                <w:tab w:val="left" w:pos="360"/>
              </w:tabs>
              <w:rPr>
                <w:rFonts w:ascii="Calibri" w:hAnsi="Calibri" w:cs="Arial"/>
                <w:szCs w:val="20"/>
              </w:rPr>
            </w:pPr>
            <w:r>
              <w:rPr>
                <w:rFonts w:ascii="Calibri" w:hAnsi="Calibri" w:cs="Arial"/>
                <w:szCs w:val="20"/>
              </w:rPr>
              <w:t>Botulism</w:t>
            </w:r>
          </w:p>
          <w:p w14:paraId="47683B7A" w14:textId="6866AEA4" w:rsidR="00CB1769" w:rsidRDefault="00CB1769" w:rsidP="00CB1769">
            <w:pPr>
              <w:pStyle w:val="ListParagraph"/>
              <w:numPr>
                <w:ilvl w:val="0"/>
                <w:numId w:val="16"/>
              </w:numPr>
              <w:tabs>
                <w:tab w:val="left" w:pos="360"/>
              </w:tabs>
              <w:rPr>
                <w:rFonts w:ascii="Calibri" w:hAnsi="Calibri" w:cs="Arial"/>
                <w:szCs w:val="20"/>
              </w:rPr>
            </w:pPr>
            <w:r>
              <w:rPr>
                <w:rFonts w:ascii="Calibri" w:hAnsi="Calibri" w:cs="Arial"/>
                <w:szCs w:val="20"/>
              </w:rPr>
              <w:t>Tetanus</w:t>
            </w:r>
          </w:p>
          <w:p w14:paraId="72000793" w14:textId="22DEC95C" w:rsidR="00CB1769" w:rsidRDefault="00CB1769" w:rsidP="00997980">
            <w:pPr>
              <w:tabs>
                <w:tab w:val="left" w:pos="360"/>
              </w:tabs>
              <w:rPr>
                <w:rFonts w:ascii="Calibri" w:hAnsi="Calibri" w:cs="Arial"/>
                <w:b/>
                <w:szCs w:val="20"/>
              </w:rPr>
            </w:pPr>
          </w:p>
        </w:tc>
        <w:tc>
          <w:tcPr>
            <w:tcW w:w="2366" w:type="dxa"/>
            <w:tcBorders>
              <w:bottom w:val="single" w:sz="4" w:space="0" w:color="auto"/>
            </w:tcBorders>
          </w:tcPr>
          <w:p w14:paraId="062F74DD" w14:textId="15C61931" w:rsidR="007A12EE" w:rsidRDefault="00E334CC" w:rsidP="00B21D34">
            <w:pPr>
              <w:tabs>
                <w:tab w:val="left" w:pos="360"/>
              </w:tabs>
              <w:rPr>
                <w:rFonts w:ascii="Calibri" w:hAnsi="Calibri" w:cs="Arial"/>
                <w:b/>
                <w:szCs w:val="20"/>
              </w:rPr>
            </w:pPr>
            <w:r>
              <w:rPr>
                <w:rFonts w:ascii="Calibri" w:hAnsi="Calibri" w:cs="Arial"/>
                <w:b/>
                <w:szCs w:val="20"/>
              </w:rPr>
              <w:t>Quiz 4</w:t>
            </w:r>
          </w:p>
        </w:tc>
      </w:tr>
      <w:tr w:rsidR="00AF46F4" w14:paraId="4135507C" w14:textId="77777777" w:rsidTr="007A587F">
        <w:tc>
          <w:tcPr>
            <w:tcW w:w="1803" w:type="dxa"/>
            <w:tcBorders>
              <w:bottom w:val="single" w:sz="4" w:space="0" w:color="auto"/>
              <w:right w:val="nil"/>
            </w:tcBorders>
            <w:shd w:val="clear" w:color="auto" w:fill="F7CAAC" w:themeFill="accent2" w:themeFillTint="66"/>
          </w:tcPr>
          <w:p w14:paraId="422CE990" w14:textId="77777777" w:rsidR="00AE2203" w:rsidRDefault="00AE2203" w:rsidP="00B21D34">
            <w:pPr>
              <w:tabs>
                <w:tab w:val="left" w:pos="360"/>
              </w:tabs>
              <w:rPr>
                <w:rFonts w:ascii="Calibri" w:hAnsi="Calibri" w:cs="Arial"/>
                <w:b/>
                <w:szCs w:val="20"/>
              </w:rPr>
            </w:pPr>
          </w:p>
        </w:tc>
        <w:tc>
          <w:tcPr>
            <w:tcW w:w="1911" w:type="dxa"/>
            <w:tcBorders>
              <w:left w:val="nil"/>
              <w:bottom w:val="single" w:sz="4" w:space="0" w:color="auto"/>
              <w:right w:val="nil"/>
            </w:tcBorders>
            <w:shd w:val="clear" w:color="auto" w:fill="F7CAAC" w:themeFill="accent2" w:themeFillTint="66"/>
          </w:tcPr>
          <w:p w14:paraId="50091493" w14:textId="33C4E2BD" w:rsidR="00AE2203" w:rsidRDefault="00AE2203" w:rsidP="00AE2203">
            <w:pPr>
              <w:tabs>
                <w:tab w:val="left" w:pos="360"/>
              </w:tabs>
              <w:jc w:val="right"/>
              <w:rPr>
                <w:rFonts w:ascii="Calibri" w:hAnsi="Calibri" w:cs="Arial"/>
                <w:b/>
                <w:szCs w:val="20"/>
              </w:rPr>
            </w:pPr>
            <w:r>
              <w:rPr>
                <w:rFonts w:ascii="Calibri" w:hAnsi="Calibri" w:cs="Arial"/>
                <w:b/>
                <w:szCs w:val="20"/>
              </w:rPr>
              <w:t>Oct.</w:t>
            </w:r>
            <w:r w:rsidR="00771F03">
              <w:rPr>
                <w:rFonts w:ascii="Calibri" w:hAnsi="Calibri" w:cs="Arial"/>
                <w:b/>
                <w:szCs w:val="20"/>
              </w:rPr>
              <w:t xml:space="preserve"> </w:t>
            </w:r>
            <w:r w:rsidR="00997980">
              <w:rPr>
                <w:rFonts w:ascii="Calibri" w:hAnsi="Calibri" w:cs="Arial"/>
                <w:b/>
                <w:szCs w:val="20"/>
              </w:rPr>
              <w:t>23</w:t>
            </w:r>
            <w:r>
              <w:rPr>
                <w:rFonts w:ascii="Calibri" w:hAnsi="Calibri" w:cs="Arial"/>
                <w:b/>
                <w:szCs w:val="20"/>
              </w:rPr>
              <w:t xml:space="preserve"> </w:t>
            </w:r>
          </w:p>
        </w:tc>
        <w:tc>
          <w:tcPr>
            <w:tcW w:w="3270" w:type="dxa"/>
            <w:tcBorders>
              <w:left w:val="nil"/>
              <w:bottom w:val="single" w:sz="4" w:space="0" w:color="auto"/>
              <w:right w:val="nil"/>
            </w:tcBorders>
            <w:shd w:val="clear" w:color="auto" w:fill="F7CAAC" w:themeFill="accent2" w:themeFillTint="66"/>
          </w:tcPr>
          <w:p w14:paraId="076739DA" w14:textId="192592B9" w:rsidR="00AE2203" w:rsidRDefault="00AE2203" w:rsidP="00B21D34">
            <w:pPr>
              <w:tabs>
                <w:tab w:val="left" w:pos="360"/>
              </w:tabs>
              <w:rPr>
                <w:rFonts w:ascii="Calibri" w:hAnsi="Calibri" w:cs="Arial"/>
                <w:b/>
                <w:szCs w:val="20"/>
              </w:rPr>
            </w:pPr>
            <w:r>
              <w:rPr>
                <w:rFonts w:ascii="Calibri" w:hAnsi="Calibri" w:cs="Arial"/>
                <w:b/>
                <w:szCs w:val="20"/>
              </w:rPr>
              <w:t xml:space="preserve">Unit 4 Exam </w:t>
            </w:r>
          </w:p>
        </w:tc>
        <w:tc>
          <w:tcPr>
            <w:tcW w:w="2366" w:type="dxa"/>
            <w:tcBorders>
              <w:left w:val="nil"/>
              <w:bottom w:val="single" w:sz="4" w:space="0" w:color="auto"/>
            </w:tcBorders>
            <w:shd w:val="clear" w:color="auto" w:fill="F7CAAC" w:themeFill="accent2" w:themeFillTint="66"/>
          </w:tcPr>
          <w:p w14:paraId="1E2309A2" w14:textId="77777777" w:rsidR="00AE2203" w:rsidRDefault="00AE2203" w:rsidP="00B21D34">
            <w:pPr>
              <w:tabs>
                <w:tab w:val="left" w:pos="360"/>
              </w:tabs>
              <w:rPr>
                <w:rFonts w:ascii="Calibri" w:hAnsi="Calibri" w:cs="Arial"/>
                <w:b/>
                <w:szCs w:val="20"/>
              </w:rPr>
            </w:pPr>
          </w:p>
        </w:tc>
      </w:tr>
      <w:tr w:rsidR="00AF46F4" w14:paraId="7E7EDD57" w14:textId="77777777" w:rsidTr="007A587F">
        <w:tc>
          <w:tcPr>
            <w:tcW w:w="1803" w:type="dxa"/>
            <w:tcBorders>
              <w:right w:val="nil"/>
            </w:tcBorders>
            <w:shd w:val="clear" w:color="auto" w:fill="BDD6EE" w:themeFill="accent1" w:themeFillTint="66"/>
          </w:tcPr>
          <w:p w14:paraId="78BB1F58" w14:textId="77777777" w:rsidR="00AE2203" w:rsidRDefault="00AE2203"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3DAE5AD2" w14:textId="104A3635" w:rsidR="00AE2203" w:rsidRDefault="00AE2203" w:rsidP="00AE2203">
            <w:pPr>
              <w:tabs>
                <w:tab w:val="left" w:pos="360"/>
              </w:tabs>
              <w:jc w:val="right"/>
              <w:rPr>
                <w:rFonts w:ascii="Calibri" w:hAnsi="Calibri" w:cs="Arial"/>
                <w:b/>
                <w:szCs w:val="20"/>
              </w:rPr>
            </w:pPr>
            <w:r>
              <w:rPr>
                <w:rFonts w:ascii="Calibri" w:hAnsi="Calibri" w:cs="Arial"/>
                <w:b/>
                <w:szCs w:val="20"/>
              </w:rPr>
              <w:t xml:space="preserve">UNIT </w:t>
            </w:r>
            <w:r w:rsidR="009B0858">
              <w:rPr>
                <w:rFonts w:ascii="Calibri" w:hAnsi="Calibri" w:cs="Arial"/>
                <w:b/>
                <w:szCs w:val="20"/>
              </w:rPr>
              <w:t>5</w:t>
            </w:r>
          </w:p>
        </w:tc>
        <w:tc>
          <w:tcPr>
            <w:tcW w:w="3270" w:type="dxa"/>
            <w:tcBorders>
              <w:left w:val="nil"/>
              <w:right w:val="nil"/>
            </w:tcBorders>
            <w:shd w:val="clear" w:color="auto" w:fill="BDD6EE" w:themeFill="accent1" w:themeFillTint="66"/>
          </w:tcPr>
          <w:p w14:paraId="3C60EC10" w14:textId="77777777" w:rsidR="007A587F" w:rsidRDefault="007A587F" w:rsidP="00B21D34">
            <w:pPr>
              <w:tabs>
                <w:tab w:val="left" w:pos="360"/>
              </w:tabs>
              <w:rPr>
                <w:rFonts w:ascii="Calibri" w:hAnsi="Calibri" w:cs="Arial"/>
                <w:b/>
                <w:szCs w:val="20"/>
              </w:rPr>
            </w:pPr>
            <w:r>
              <w:rPr>
                <w:rFonts w:ascii="Calibri" w:hAnsi="Calibri" w:cs="Arial"/>
                <w:b/>
                <w:szCs w:val="20"/>
              </w:rPr>
              <w:t xml:space="preserve">Fluid &amp; Electrolytes/Renal </w:t>
            </w:r>
          </w:p>
          <w:p w14:paraId="64DEFAD6" w14:textId="176297A9" w:rsidR="00AE2203" w:rsidRDefault="007A587F" w:rsidP="00B21D34">
            <w:pPr>
              <w:tabs>
                <w:tab w:val="left" w:pos="360"/>
              </w:tabs>
              <w:rPr>
                <w:rFonts w:ascii="Calibri" w:hAnsi="Calibri" w:cs="Arial"/>
                <w:b/>
                <w:szCs w:val="20"/>
              </w:rPr>
            </w:pPr>
            <w:r>
              <w:rPr>
                <w:rFonts w:ascii="Calibri" w:hAnsi="Calibri" w:cs="Arial"/>
                <w:b/>
                <w:szCs w:val="20"/>
              </w:rPr>
              <w:t>&amp; Cellular Regulation</w:t>
            </w:r>
          </w:p>
        </w:tc>
        <w:tc>
          <w:tcPr>
            <w:tcW w:w="2366" w:type="dxa"/>
            <w:tcBorders>
              <w:left w:val="nil"/>
            </w:tcBorders>
            <w:shd w:val="clear" w:color="auto" w:fill="BDD6EE" w:themeFill="accent1" w:themeFillTint="66"/>
          </w:tcPr>
          <w:p w14:paraId="5949C7B2" w14:textId="77777777" w:rsidR="00AE2203" w:rsidRDefault="00AE2203" w:rsidP="00B21D34">
            <w:pPr>
              <w:tabs>
                <w:tab w:val="left" w:pos="360"/>
              </w:tabs>
              <w:rPr>
                <w:rFonts w:ascii="Calibri" w:hAnsi="Calibri" w:cs="Arial"/>
                <w:b/>
                <w:szCs w:val="20"/>
              </w:rPr>
            </w:pPr>
          </w:p>
        </w:tc>
      </w:tr>
      <w:tr w:rsidR="00AF46F4" w14:paraId="28A8D5AC" w14:textId="77777777" w:rsidTr="007A587F">
        <w:tc>
          <w:tcPr>
            <w:tcW w:w="1803" w:type="dxa"/>
          </w:tcPr>
          <w:p w14:paraId="136D8DE8" w14:textId="106CDAC3" w:rsidR="00AE2203" w:rsidRDefault="00AE2203" w:rsidP="00B21D34">
            <w:pPr>
              <w:tabs>
                <w:tab w:val="left" w:pos="360"/>
              </w:tabs>
              <w:rPr>
                <w:rFonts w:ascii="Calibri" w:hAnsi="Calibri" w:cs="Arial"/>
                <w:b/>
                <w:szCs w:val="20"/>
              </w:rPr>
            </w:pPr>
            <w:r>
              <w:rPr>
                <w:rFonts w:ascii="Calibri" w:hAnsi="Calibri" w:cs="Arial"/>
                <w:b/>
                <w:szCs w:val="20"/>
              </w:rPr>
              <w:t xml:space="preserve">Week </w:t>
            </w:r>
            <w:r w:rsidR="00997980">
              <w:rPr>
                <w:rFonts w:ascii="Calibri" w:hAnsi="Calibri" w:cs="Arial"/>
                <w:b/>
                <w:szCs w:val="20"/>
              </w:rPr>
              <w:t>9</w:t>
            </w:r>
          </w:p>
          <w:p w14:paraId="1625B83A" w14:textId="40194FF4" w:rsidR="00997980" w:rsidRPr="00997980" w:rsidRDefault="00AE2203" w:rsidP="00B21D34">
            <w:pPr>
              <w:tabs>
                <w:tab w:val="left" w:pos="360"/>
              </w:tabs>
              <w:rPr>
                <w:rFonts w:ascii="Calibri" w:hAnsi="Calibri" w:cs="Arial"/>
                <w:b/>
                <w:szCs w:val="20"/>
              </w:rPr>
            </w:pPr>
            <w:r>
              <w:rPr>
                <w:rFonts w:ascii="Calibri" w:hAnsi="Calibri" w:cs="Arial"/>
                <w:b/>
                <w:szCs w:val="20"/>
              </w:rPr>
              <w:t xml:space="preserve">October </w:t>
            </w:r>
            <w:r w:rsidR="00997980">
              <w:rPr>
                <w:rFonts w:ascii="Calibri" w:hAnsi="Calibri" w:cs="Arial"/>
                <w:b/>
                <w:szCs w:val="20"/>
              </w:rPr>
              <w:t>23</w:t>
            </w:r>
            <w:r w:rsidR="00997980" w:rsidRPr="00997980">
              <w:rPr>
                <w:rFonts w:ascii="Calibri" w:hAnsi="Calibri" w:cs="Arial"/>
                <w:b/>
                <w:szCs w:val="20"/>
                <w:vertAlign w:val="superscript"/>
              </w:rPr>
              <w:t>rd</w:t>
            </w:r>
          </w:p>
          <w:p w14:paraId="3B8215EF" w14:textId="77777777" w:rsidR="009B0858" w:rsidRDefault="009B0858" w:rsidP="00B21D34">
            <w:pPr>
              <w:tabs>
                <w:tab w:val="left" w:pos="360"/>
              </w:tabs>
              <w:rPr>
                <w:rFonts w:ascii="Calibri" w:hAnsi="Calibri" w:cs="Arial"/>
                <w:b/>
                <w:szCs w:val="20"/>
                <w:vertAlign w:val="superscript"/>
              </w:rPr>
            </w:pPr>
          </w:p>
          <w:p w14:paraId="7069F0A5" w14:textId="70F3A78F" w:rsidR="009B0858" w:rsidRDefault="009B0858" w:rsidP="00B21D34">
            <w:pPr>
              <w:tabs>
                <w:tab w:val="left" w:pos="360"/>
              </w:tabs>
              <w:rPr>
                <w:rFonts w:ascii="Calibri" w:hAnsi="Calibri" w:cs="Arial"/>
                <w:b/>
                <w:szCs w:val="20"/>
              </w:rPr>
            </w:pPr>
            <w:r w:rsidRPr="008470B2">
              <w:rPr>
                <w:rFonts w:ascii="Calibri" w:hAnsi="Calibri" w:cs="Arial"/>
                <w:b/>
                <w:i/>
                <w:szCs w:val="20"/>
              </w:rPr>
              <w:t xml:space="preserve">Last day to drop with a “W” is </w:t>
            </w:r>
            <w:r>
              <w:rPr>
                <w:rFonts w:ascii="Calibri" w:hAnsi="Calibri" w:cs="Arial"/>
                <w:b/>
                <w:i/>
                <w:szCs w:val="20"/>
              </w:rPr>
              <w:t>Nov. 1</w:t>
            </w:r>
            <w:r w:rsidRPr="008470B2">
              <w:rPr>
                <w:rFonts w:ascii="Calibri" w:hAnsi="Calibri" w:cs="Arial"/>
                <w:b/>
                <w:i/>
                <w:szCs w:val="20"/>
                <w:vertAlign w:val="superscript"/>
              </w:rPr>
              <w:t>st</w:t>
            </w:r>
          </w:p>
        </w:tc>
        <w:tc>
          <w:tcPr>
            <w:tcW w:w="1911" w:type="dxa"/>
          </w:tcPr>
          <w:p w14:paraId="7444D9FF" w14:textId="4E8B0F36" w:rsidR="00342795" w:rsidRPr="00A608DC" w:rsidRDefault="00A608DC" w:rsidP="00B21D34">
            <w:pPr>
              <w:tabs>
                <w:tab w:val="left" w:pos="360"/>
              </w:tabs>
              <w:rPr>
                <w:rFonts w:ascii="Calibri" w:hAnsi="Calibri" w:cs="Arial"/>
                <w:szCs w:val="20"/>
              </w:rPr>
            </w:pPr>
            <w:r w:rsidRPr="00A608DC">
              <w:rPr>
                <w:rFonts w:ascii="Calibri" w:hAnsi="Calibri" w:cs="Arial"/>
                <w:szCs w:val="20"/>
              </w:rPr>
              <w:t>Lewis</w:t>
            </w:r>
          </w:p>
          <w:p w14:paraId="41317539" w14:textId="77777777" w:rsidR="00A608DC" w:rsidRPr="00A608DC" w:rsidRDefault="00A608DC" w:rsidP="00B21D34">
            <w:pPr>
              <w:tabs>
                <w:tab w:val="left" w:pos="360"/>
              </w:tabs>
              <w:rPr>
                <w:rFonts w:ascii="Calibri" w:hAnsi="Calibri" w:cs="Arial"/>
                <w:szCs w:val="20"/>
              </w:rPr>
            </w:pPr>
            <w:r w:rsidRPr="00A608DC">
              <w:rPr>
                <w:rFonts w:ascii="Calibri" w:hAnsi="Calibri" w:cs="Arial"/>
                <w:szCs w:val="20"/>
              </w:rPr>
              <w:t>Ch. 45</w:t>
            </w:r>
          </w:p>
          <w:p w14:paraId="177D8CCD" w14:textId="77777777" w:rsidR="00A608DC" w:rsidRPr="00A608DC" w:rsidRDefault="00A608DC" w:rsidP="00B21D34">
            <w:pPr>
              <w:tabs>
                <w:tab w:val="left" w:pos="360"/>
              </w:tabs>
              <w:rPr>
                <w:rFonts w:ascii="Calibri" w:hAnsi="Calibri" w:cs="Arial"/>
                <w:szCs w:val="20"/>
              </w:rPr>
            </w:pPr>
            <w:r w:rsidRPr="00A608DC">
              <w:rPr>
                <w:rFonts w:ascii="Calibri" w:hAnsi="Calibri" w:cs="Arial"/>
                <w:szCs w:val="20"/>
              </w:rPr>
              <w:t>Pg. 1050-1051</w:t>
            </w:r>
          </w:p>
          <w:p w14:paraId="5A2DEA68" w14:textId="1E989751" w:rsidR="00A608DC" w:rsidRDefault="00A608DC" w:rsidP="00B21D34">
            <w:pPr>
              <w:tabs>
                <w:tab w:val="left" w:pos="360"/>
              </w:tabs>
              <w:rPr>
                <w:rFonts w:ascii="Calibri" w:hAnsi="Calibri" w:cs="Arial"/>
                <w:szCs w:val="20"/>
              </w:rPr>
            </w:pPr>
          </w:p>
          <w:p w14:paraId="75319B49" w14:textId="0B1F2833" w:rsidR="00A608DC" w:rsidRDefault="00A608DC" w:rsidP="00B21D34">
            <w:pPr>
              <w:tabs>
                <w:tab w:val="left" w:pos="360"/>
              </w:tabs>
              <w:rPr>
                <w:rFonts w:ascii="Calibri" w:hAnsi="Calibri" w:cs="Arial"/>
                <w:szCs w:val="20"/>
              </w:rPr>
            </w:pPr>
          </w:p>
          <w:p w14:paraId="4555D690" w14:textId="77777777" w:rsidR="00A608DC" w:rsidRPr="00A608DC" w:rsidRDefault="00A608DC" w:rsidP="00B21D34">
            <w:pPr>
              <w:tabs>
                <w:tab w:val="left" w:pos="360"/>
              </w:tabs>
              <w:rPr>
                <w:rFonts w:ascii="Calibri" w:hAnsi="Calibri" w:cs="Arial"/>
                <w:szCs w:val="20"/>
              </w:rPr>
            </w:pPr>
          </w:p>
          <w:p w14:paraId="437193E4" w14:textId="77777777" w:rsidR="00A608DC" w:rsidRPr="00A608DC" w:rsidRDefault="00A608DC" w:rsidP="00B21D34">
            <w:pPr>
              <w:tabs>
                <w:tab w:val="left" w:pos="360"/>
              </w:tabs>
              <w:rPr>
                <w:rFonts w:ascii="Calibri" w:hAnsi="Calibri" w:cs="Arial"/>
                <w:szCs w:val="20"/>
              </w:rPr>
            </w:pPr>
            <w:r w:rsidRPr="00A608DC">
              <w:rPr>
                <w:rFonts w:ascii="Calibri" w:hAnsi="Calibri" w:cs="Arial"/>
                <w:szCs w:val="20"/>
              </w:rPr>
              <w:t>Ch 45</w:t>
            </w:r>
          </w:p>
          <w:p w14:paraId="1A2CF3F0" w14:textId="77777777" w:rsidR="00A608DC" w:rsidRPr="00A608DC" w:rsidRDefault="00A608DC" w:rsidP="00B21D34">
            <w:pPr>
              <w:tabs>
                <w:tab w:val="left" w:pos="360"/>
              </w:tabs>
              <w:rPr>
                <w:rFonts w:ascii="Calibri" w:hAnsi="Calibri" w:cs="Arial"/>
                <w:szCs w:val="20"/>
              </w:rPr>
            </w:pPr>
            <w:r w:rsidRPr="00A608DC">
              <w:rPr>
                <w:rFonts w:ascii="Calibri" w:hAnsi="Calibri" w:cs="Arial"/>
                <w:szCs w:val="20"/>
              </w:rPr>
              <w:t>Pg. 1051-1052</w:t>
            </w:r>
          </w:p>
          <w:p w14:paraId="4376423E" w14:textId="77777777" w:rsidR="00A608DC" w:rsidRPr="00A608DC" w:rsidRDefault="00A608DC" w:rsidP="00B21D34">
            <w:pPr>
              <w:tabs>
                <w:tab w:val="left" w:pos="360"/>
              </w:tabs>
              <w:rPr>
                <w:rFonts w:ascii="Calibri" w:hAnsi="Calibri" w:cs="Arial"/>
                <w:szCs w:val="20"/>
              </w:rPr>
            </w:pPr>
          </w:p>
          <w:p w14:paraId="427E0930" w14:textId="77777777" w:rsidR="00A608DC" w:rsidRPr="00A608DC" w:rsidRDefault="00A608DC" w:rsidP="00B21D34">
            <w:pPr>
              <w:tabs>
                <w:tab w:val="left" w:pos="360"/>
              </w:tabs>
              <w:rPr>
                <w:rFonts w:ascii="Calibri" w:hAnsi="Calibri" w:cs="Arial"/>
                <w:szCs w:val="20"/>
              </w:rPr>
            </w:pPr>
          </w:p>
          <w:p w14:paraId="45B7E6D5" w14:textId="77777777" w:rsidR="00A608DC" w:rsidRPr="00A608DC" w:rsidRDefault="00A608DC" w:rsidP="00B21D34">
            <w:pPr>
              <w:tabs>
                <w:tab w:val="left" w:pos="360"/>
              </w:tabs>
              <w:rPr>
                <w:rFonts w:ascii="Calibri" w:hAnsi="Calibri" w:cs="Arial"/>
                <w:szCs w:val="20"/>
              </w:rPr>
            </w:pPr>
            <w:r w:rsidRPr="00A608DC">
              <w:rPr>
                <w:rFonts w:ascii="Calibri" w:hAnsi="Calibri" w:cs="Arial"/>
                <w:szCs w:val="20"/>
              </w:rPr>
              <w:t>Ch. 46</w:t>
            </w:r>
          </w:p>
          <w:p w14:paraId="2B41E640" w14:textId="37518C95" w:rsidR="00A608DC" w:rsidRDefault="00A608DC" w:rsidP="00B21D34">
            <w:pPr>
              <w:tabs>
                <w:tab w:val="left" w:pos="360"/>
              </w:tabs>
              <w:rPr>
                <w:rFonts w:ascii="Calibri" w:hAnsi="Calibri" w:cs="Arial"/>
                <w:b/>
                <w:szCs w:val="20"/>
              </w:rPr>
            </w:pPr>
            <w:r w:rsidRPr="00A608DC">
              <w:rPr>
                <w:rFonts w:ascii="Calibri" w:hAnsi="Calibri" w:cs="Arial"/>
                <w:szCs w:val="20"/>
              </w:rPr>
              <w:t>Pg. 1069 - 1099</w:t>
            </w:r>
          </w:p>
        </w:tc>
        <w:tc>
          <w:tcPr>
            <w:tcW w:w="3270" w:type="dxa"/>
          </w:tcPr>
          <w:p w14:paraId="2B05FAEB" w14:textId="47D377B6" w:rsidR="00A608DC" w:rsidRDefault="00A608DC"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lastRenderedPageBreak/>
              <w:t>Renal Vascular Diseases</w:t>
            </w:r>
          </w:p>
          <w:p w14:paraId="16A46CF1" w14:textId="6B700BC6" w:rsidR="00A608DC" w:rsidRDefault="00A608DC" w:rsidP="00A608DC">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t>Nephrosclerosis</w:t>
            </w:r>
          </w:p>
          <w:p w14:paraId="4480922F" w14:textId="3437F9D9" w:rsidR="00A608DC" w:rsidRDefault="00A608DC" w:rsidP="00A608DC">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t>Renal Artery Stenosis</w:t>
            </w:r>
          </w:p>
          <w:p w14:paraId="6278BB18" w14:textId="5CE6D57A" w:rsidR="00A608DC" w:rsidRPr="00A608DC" w:rsidRDefault="00A608DC" w:rsidP="00A608DC">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t>Renal Vein Thrombosis</w:t>
            </w:r>
          </w:p>
          <w:p w14:paraId="4EC55FC0" w14:textId="468F5F40" w:rsidR="00A608DC" w:rsidRDefault="00A608DC"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0545FEBC" w14:textId="77777777" w:rsidR="00A608DC" w:rsidRDefault="00A608DC"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161F61BD" w14:textId="2657CFAB" w:rsidR="00A608DC" w:rsidRDefault="00A608DC"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t>Hereditary Kidney Diseases</w:t>
            </w:r>
          </w:p>
          <w:p w14:paraId="5BFE27DF" w14:textId="3B46ED2F" w:rsidR="007A587F" w:rsidRPr="00A608DC" w:rsidRDefault="007A587F" w:rsidP="00A608DC">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A608DC">
              <w:rPr>
                <w:rFonts w:asciiTheme="minorHAnsi" w:hAnsiTheme="minorHAnsi" w:cstheme="minorHAnsi"/>
              </w:rPr>
              <w:t>Polycystic Kidney Disease</w:t>
            </w:r>
          </w:p>
          <w:p w14:paraId="31D8EF37" w14:textId="5986BF55" w:rsidR="00342795" w:rsidRDefault="00342795"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2166FEAA" w14:textId="3EC9A82A" w:rsidR="00A608DC" w:rsidRDefault="00A608DC"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t>Acute Kidney Injury and Chronic Kidney Failure</w:t>
            </w:r>
          </w:p>
          <w:p w14:paraId="1A2AE5EA" w14:textId="77777777" w:rsidR="00AE2203" w:rsidRDefault="00AE2203" w:rsidP="00A608DC">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Calibri" w:hAnsi="Calibri" w:cs="Arial"/>
                <w:b/>
                <w:szCs w:val="20"/>
              </w:rPr>
            </w:pPr>
          </w:p>
        </w:tc>
        <w:tc>
          <w:tcPr>
            <w:tcW w:w="2366" w:type="dxa"/>
          </w:tcPr>
          <w:p w14:paraId="6E4D969A"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b/>
                <w:bCs/>
                <w:color w:val="000000"/>
              </w:rPr>
              <w:lastRenderedPageBreak/>
              <w:t>Pharmacology Made Easy:</w:t>
            </w:r>
          </w:p>
          <w:p w14:paraId="31977F44"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color w:val="000000"/>
              </w:rPr>
              <w:t>The cardiovascular system</w:t>
            </w:r>
          </w:p>
          <w:p w14:paraId="1BFA2E25"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Loop Diuretics</w:t>
            </w:r>
          </w:p>
          <w:p w14:paraId="7AC3127A" w14:textId="77777777" w:rsidR="00AE2203" w:rsidRDefault="00AE2203" w:rsidP="007A587F">
            <w:pPr>
              <w:pStyle w:val="list0020paragraph"/>
              <w:spacing w:before="0" w:beforeAutospacing="0" w:after="0" w:afterAutospacing="0"/>
              <w:ind w:left="720" w:hanging="360"/>
              <w:rPr>
                <w:rFonts w:ascii="Calibri" w:hAnsi="Calibri" w:cs="Arial"/>
                <w:b/>
                <w:szCs w:val="20"/>
              </w:rPr>
            </w:pPr>
          </w:p>
        </w:tc>
      </w:tr>
      <w:tr w:rsidR="00AF46F4" w14:paraId="0B421E29" w14:textId="77777777" w:rsidTr="007A587F">
        <w:tc>
          <w:tcPr>
            <w:tcW w:w="1803" w:type="dxa"/>
            <w:tcBorders>
              <w:bottom w:val="single" w:sz="4" w:space="0" w:color="auto"/>
            </w:tcBorders>
          </w:tcPr>
          <w:p w14:paraId="607B648B" w14:textId="1D657CD6" w:rsidR="00AE2203" w:rsidRDefault="00AE2203" w:rsidP="00B21D34">
            <w:pPr>
              <w:tabs>
                <w:tab w:val="left" w:pos="360"/>
              </w:tabs>
              <w:rPr>
                <w:rFonts w:ascii="Calibri" w:hAnsi="Calibri" w:cs="Arial"/>
                <w:b/>
                <w:szCs w:val="20"/>
              </w:rPr>
            </w:pPr>
            <w:r>
              <w:rPr>
                <w:rFonts w:ascii="Calibri" w:hAnsi="Calibri" w:cs="Arial"/>
                <w:b/>
                <w:szCs w:val="20"/>
              </w:rPr>
              <w:t>Week 1</w:t>
            </w:r>
            <w:r w:rsidR="00997980">
              <w:rPr>
                <w:rFonts w:ascii="Calibri" w:hAnsi="Calibri" w:cs="Arial"/>
                <w:b/>
                <w:szCs w:val="20"/>
              </w:rPr>
              <w:t>0</w:t>
            </w:r>
          </w:p>
          <w:p w14:paraId="5BAC4C2F" w14:textId="7BF39AD6" w:rsidR="009B0858" w:rsidRPr="009B0858" w:rsidRDefault="009B0858" w:rsidP="00B21D34">
            <w:pPr>
              <w:tabs>
                <w:tab w:val="left" w:pos="360"/>
              </w:tabs>
              <w:rPr>
                <w:rFonts w:ascii="Calibri" w:hAnsi="Calibri" w:cs="Arial"/>
                <w:b/>
                <w:szCs w:val="20"/>
              </w:rPr>
            </w:pPr>
            <w:r>
              <w:rPr>
                <w:rFonts w:ascii="Calibri" w:hAnsi="Calibri" w:cs="Arial"/>
                <w:b/>
                <w:szCs w:val="20"/>
              </w:rPr>
              <w:t>November 6</w:t>
            </w:r>
            <w:r w:rsidRPr="009B0858">
              <w:rPr>
                <w:rFonts w:ascii="Calibri" w:hAnsi="Calibri" w:cs="Arial"/>
                <w:b/>
                <w:szCs w:val="20"/>
                <w:vertAlign w:val="superscript"/>
              </w:rPr>
              <w:t>th</w:t>
            </w:r>
          </w:p>
          <w:p w14:paraId="00BD1481" w14:textId="089056D5" w:rsidR="008470B2" w:rsidRPr="008470B2" w:rsidRDefault="008470B2" w:rsidP="00B21D34">
            <w:pPr>
              <w:tabs>
                <w:tab w:val="left" w:pos="360"/>
              </w:tabs>
              <w:rPr>
                <w:rFonts w:ascii="Calibri" w:hAnsi="Calibri" w:cs="Arial"/>
                <w:b/>
                <w:i/>
                <w:szCs w:val="20"/>
              </w:rPr>
            </w:pPr>
          </w:p>
        </w:tc>
        <w:tc>
          <w:tcPr>
            <w:tcW w:w="1911" w:type="dxa"/>
            <w:tcBorders>
              <w:bottom w:val="single" w:sz="4" w:space="0" w:color="auto"/>
            </w:tcBorders>
          </w:tcPr>
          <w:p w14:paraId="6EDF1F1D" w14:textId="77777777" w:rsidR="007A587F" w:rsidRPr="00AF46F4" w:rsidRDefault="007A587F" w:rsidP="007A587F">
            <w:pPr>
              <w:tabs>
                <w:tab w:val="left" w:pos="360"/>
              </w:tabs>
              <w:rPr>
                <w:rFonts w:ascii="Calibri" w:hAnsi="Calibri" w:cs="Arial"/>
                <w:szCs w:val="20"/>
              </w:rPr>
            </w:pPr>
            <w:r w:rsidRPr="00AF46F4">
              <w:rPr>
                <w:rFonts w:ascii="Calibri" w:hAnsi="Calibri" w:cs="Arial"/>
                <w:szCs w:val="20"/>
              </w:rPr>
              <w:t>Lewis</w:t>
            </w:r>
          </w:p>
          <w:p w14:paraId="00B983C4" w14:textId="77777777" w:rsidR="007A587F" w:rsidRPr="00AF46F4" w:rsidRDefault="007A587F" w:rsidP="007A587F">
            <w:pPr>
              <w:tabs>
                <w:tab w:val="left" w:pos="360"/>
              </w:tabs>
              <w:rPr>
                <w:rFonts w:ascii="Calibri" w:hAnsi="Calibri" w:cs="Arial"/>
                <w:szCs w:val="20"/>
              </w:rPr>
            </w:pPr>
            <w:r w:rsidRPr="00AF46F4">
              <w:rPr>
                <w:rFonts w:ascii="Calibri" w:hAnsi="Calibri" w:cs="Arial"/>
                <w:szCs w:val="20"/>
              </w:rPr>
              <w:t>Ch. 13</w:t>
            </w:r>
          </w:p>
          <w:p w14:paraId="68009CCA" w14:textId="77777777" w:rsidR="007A587F" w:rsidRPr="00AF46F4" w:rsidRDefault="007A587F" w:rsidP="007A587F">
            <w:pPr>
              <w:tabs>
                <w:tab w:val="left" w:pos="360"/>
              </w:tabs>
              <w:rPr>
                <w:rFonts w:ascii="Calibri" w:hAnsi="Calibri" w:cs="Arial"/>
                <w:szCs w:val="20"/>
              </w:rPr>
            </w:pPr>
            <w:r w:rsidRPr="00AF46F4">
              <w:rPr>
                <w:rFonts w:ascii="Calibri" w:hAnsi="Calibri" w:cs="Arial"/>
                <w:szCs w:val="20"/>
              </w:rPr>
              <w:t>p.191-212</w:t>
            </w:r>
          </w:p>
          <w:p w14:paraId="7A8BE020" w14:textId="77777777" w:rsidR="007A587F" w:rsidRPr="00AF46F4" w:rsidRDefault="007A587F" w:rsidP="007A587F">
            <w:pPr>
              <w:tabs>
                <w:tab w:val="left" w:pos="360"/>
              </w:tabs>
              <w:rPr>
                <w:rFonts w:ascii="Calibri" w:hAnsi="Calibri" w:cs="Arial"/>
                <w:szCs w:val="20"/>
              </w:rPr>
            </w:pPr>
          </w:p>
          <w:p w14:paraId="632222C2" w14:textId="77777777" w:rsidR="007A587F" w:rsidRPr="00AF46F4" w:rsidRDefault="007A587F" w:rsidP="007A587F">
            <w:pPr>
              <w:tabs>
                <w:tab w:val="left" w:pos="360"/>
              </w:tabs>
              <w:rPr>
                <w:rFonts w:ascii="Calibri" w:hAnsi="Calibri" w:cs="Arial"/>
                <w:szCs w:val="20"/>
              </w:rPr>
            </w:pPr>
          </w:p>
          <w:p w14:paraId="554CA1FD" w14:textId="77777777" w:rsidR="007A587F" w:rsidRPr="00AF46F4" w:rsidRDefault="007A587F" w:rsidP="007A587F">
            <w:pPr>
              <w:tabs>
                <w:tab w:val="left" w:pos="360"/>
              </w:tabs>
              <w:rPr>
                <w:rFonts w:ascii="Calibri" w:hAnsi="Calibri" w:cs="Arial"/>
                <w:szCs w:val="20"/>
              </w:rPr>
            </w:pPr>
          </w:p>
          <w:p w14:paraId="36E74326" w14:textId="77777777" w:rsidR="007A587F" w:rsidRPr="00AF46F4" w:rsidRDefault="007A587F" w:rsidP="007A587F">
            <w:pPr>
              <w:tabs>
                <w:tab w:val="left" w:pos="360"/>
              </w:tabs>
              <w:rPr>
                <w:rFonts w:ascii="Calibri" w:hAnsi="Calibri" w:cs="Arial"/>
                <w:szCs w:val="20"/>
              </w:rPr>
            </w:pPr>
          </w:p>
          <w:p w14:paraId="6107D647" w14:textId="77777777" w:rsidR="007A587F" w:rsidRPr="00AF46F4" w:rsidRDefault="007A587F" w:rsidP="007A587F">
            <w:pPr>
              <w:tabs>
                <w:tab w:val="left" w:pos="360"/>
              </w:tabs>
              <w:rPr>
                <w:rFonts w:ascii="Calibri" w:hAnsi="Calibri" w:cs="Arial"/>
                <w:szCs w:val="20"/>
              </w:rPr>
            </w:pPr>
            <w:r w:rsidRPr="00AF46F4">
              <w:rPr>
                <w:rFonts w:ascii="Calibri" w:hAnsi="Calibri" w:cs="Arial"/>
                <w:szCs w:val="20"/>
              </w:rPr>
              <w:t>Ch. 64</w:t>
            </w:r>
          </w:p>
          <w:p w14:paraId="04B45AF5" w14:textId="77777777" w:rsidR="007A587F" w:rsidRDefault="007A587F" w:rsidP="007A587F">
            <w:pPr>
              <w:tabs>
                <w:tab w:val="left" w:pos="360"/>
              </w:tabs>
              <w:rPr>
                <w:rFonts w:ascii="Calibri" w:hAnsi="Calibri" w:cs="Arial"/>
                <w:szCs w:val="20"/>
              </w:rPr>
            </w:pPr>
            <w:r w:rsidRPr="00AF46F4">
              <w:rPr>
                <w:rFonts w:ascii="Calibri" w:hAnsi="Calibri" w:cs="Arial"/>
                <w:szCs w:val="20"/>
              </w:rPr>
              <w:t>p.1538-1542</w:t>
            </w:r>
          </w:p>
          <w:p w14:paraId="16121178" w14:textId="77777777" w:rsidR="007A587F" w:rsidRDefault="007A587F" w:rsidP="007A587F">
            <w:pPr>
              <w:tabs>
                <w:tab w:val="left" w:pos="360"/>
              </w:tabs>
              <w:rPr>
                <w:rFonts w:ascii="Calibri" w:hAnsi="Calibri" w:cs="Arial"/>
                <w:szCs w:val="20"/>
              </w:rPr>
            </w:pPr>
          </w:p>
          <w:p w14:paraId="4E34DF5E" w14:textId="77777777" w:rsidR="007A587F" w:rsidRDefault="007A587F" w:rsidP="007A587F">
            <w:pPr>
              <w:tabs>
                <w:tab w:val="left" w:pos="360"/>
              </w:tabs>
              <w:rPr>
                <w:rFonts w:ascii="Calibri" w:hAnsi="Calibri" w:cs="Arial"/>
                <w:szCs w:val="20"/>
              </w:rPr>
            </w:pPr>
            <w:r>
              <w:rPr>
                <w:rFonts w:ascii="Calibri" w:hAnsi="Calibri" w:cs="Arial"/>
                <w:szCs w:val="20"/>
              </w:rPr>
              <w:t>Ch. 14</w:t>
            </w:r>
          </w:p>
          <w:p w14:paraId="5D69EA85" w14:textId="77777777" w:rsidR="007A587F" w:rsidRDefault="007A587F" w:rsidP="007A587F">
            <w:pPr>
              <w:tabs>
                <w:tab w:val="left" w:pos="360"/>
              </w:tabs>
              <w:rPr>
                <w:rFonts w:ascii="Calibri" w:hAnsi="Calibri" w:cs="Arial"/>
                <w:szCs w:val="20"/>
              </w:rPr>
            </w:pPr>
            <w:r>
              <w:rPr>
                <w:rFonts w:ascii="Calibri" w:hAnsi="Calibri" w:cs="Arial"/>
                <w:szCs w:val="20"/>
              </w:rPr>
              <w:t>p. 213-233</w:t>
            </w:r>
          </w:p>
          <w:p w14:paraId="4356D432" w14:textId="77777777" w:rsidR="007A587F" w:rsidRDefault="007A587F" w:rsidP="007A587F">
            <w:pPr>
              <w:tabs>
                <w:tab w:val="left" w:pos="360"/>
              </w:tabs>
              <w:rPr>
                <w:rFonts w:ascii="Calibri" w:hAnsi="Calibri" w:cs="Arial"/>
                <w:szCs w:val="20"/>
              </w:rPr>
            </w:pPr>
          </w:p>
          <w:p w14:paraId="751760DF" w14:textId="77777777" w:rsidR="007A587F" w:rsidRDefault="007A587F" w:rsidP="007A587F">
            <w:pPr>
              <w:tabs>
                <w:tab w:val="left" w:pos="360"/>
              </w:tabs>
              <w:rPr>
                <w:rFonts w:ascii="Calibri" w:hAnsi="Calibri" w:cs="Arial"/>
                <w:szCs w:val="20"/>
              </w:rPr>
            </w:pPr>
          </w:p>
          <w:p w14:paraId="1CEC3BA2" w14:textId="77777777" w:rsidR="007A587F" w:rsidRDefault="007A587F" w:rsidP="007A587F">
            <w:pPr>
              <w:tabs>
                <w:tab w:val="left" w:pos="360"/>
              </w:tabs>
              <w:rPr>
                <w:rFonts w:ascii="Calibri" w:hAnsi="Calibri" w:cs="Arial"/>
                <w:szCs w:val="20"/>
              </w:rPr>
            </w:pPr>
            <w:r>
              <w:rPr>
                <w:rFonts w:ascii="Calibri" w:hAnsi="Calibri" w:cs="Arial"/>
                <w:szCs w:val="20"/>
              </w:rPr>
              <w:t>Ch. 30</w:t>
            </w:r>
          </w:p>
          <w:p w14:paraId="2DB869A1" w14:textId="77777777" w:rsidR="007A587F" w:rsidRDefault="007A587F" w:rsidP="007A587F">
            <w:pPr>
              <w:tabs>
                <w:tab w:val="left" w:pos="360"/>
              </w:tabs>
              <w:rPr>
                <w:rFonts w:ascii="Calibri" w:hAnsi="Calibri" w:cs="Arial"/>
                <w:szCs w:val="20"/>
              </w:rPr>
            </w:pPr>
            <w:r>
              <w:rPr>
                <w:rFonts w:ascii="Calibri" w:hAnsi="Calibri" w:cs="Arial"/>
                <w:szCs w:val="20"/>
              </w:rPr>
              <w:t>p. 620-647</w:t>
            </w:r>
          </w:p>
          <w:p w14:paraId="16B90CAC" w14:textId="77777777" w:rsidR="007A587F" w:rsidRDefault="007A587F" w:rsidP="007A587F">
            <w:pPr>
              <w:tabs>
                <w:tab w:val="left" w:pos="360"/>
              </w:tabs>
              <w:rPr>
                <w:rFonts w:ascii="Calibri" w:hAnsi="Calibri" w:cs="Arial"/>
                <w:szCs w:val="20"/>
              </w:rPr>
            </w:pPr>
          </w:p>
          <w:p w14:paraId="5427EB64" w14:textId="77777777" w:rsidR="007A587F" w:rsidRDefault="007A587F" w:rsidP="007A587F">
            <w:pPr>
              <w:tabs>
                <w:tab w:val="left" w:pos="360"/>
              </w:tabs>
              <w:rPr>
                <w:rFonts w:ascii="Calibri" w:hAnsi="Calibri" w:cs="Arial"/>
                <w:szCs w:val="20"/>
              </w:rPr>
            </w:pPr>
          </w:p>
          <w:p w14:paraId="1A7E2B0E" w14:textId="77777777" w:rsidR="007A587F" w:rsidRDefault="007A587F" w:rsidP="007A587F">
            <w:pPr>
              <w:tabs>
                <w:tab w:val="left" w:pos="360"/>
              </w:tabs>
              <w:rPr>
                <w:rFonts w:ascii="Calibri" w:hAnsi="Calibri" w:cs="Arial"/>
                <w:szCs w:val="20"/>
              </w:rPr>
            </w:pPr>
          </w:p>
          <w:p w14:paraId="754675C0" w14:textId="77777777" w:rsidR="007A587F" w:rsidRDefault="007A587F" w:rsidP="007A587F">
            <w:pPr>
              <w:tabs>
                <w:tab w:val="left" w:pos="360"/>
              </w:tabs>
              <w:rPr>
                <w:rFonts w:ascii="Calibri" w:hAnsi="Calibri" w:cs="Arial"/>
                <w:szCs w:val="20"/>
              </w:rPr>
            </w:pPr>
          </w:p>
          <w:p w14:paraId="2B203366" w14:textId="77777777" w:rsidR="007A587F" w:rsidRDefault="007A587F" w:rsidP="007A587F">
            <w:pPr>
              <w:tabs>
                <w:tab w:val="left" w:pos="360"/>
              </w:tabs>
              <w:rPr>
                <w:rFonts w:ascii="Calibri" w:hAnsi="Calibri" w:cs="Arial"/>
                <w:szCs w:val="20"/>
              </w:rPr>
            </w:pPr>
          </w:p>
          <w:p w14:paraId="35FECD0D" w14:textId="77777777" w:rsidR="007A587F" w:rsidRDefault="007A587F" w:rsidP="007A587F">
            <w:pPr>
              <w:tabs>
                <w:tab w:val="left" w:pos="360"/>
              </w:tabs>
              <w:rPr>
                <w:rFonts w:ascii="Calibri" w:hAnsi="Calibri" w:cs="Arial"/>
                <w:szCs w:val="20"/>
              </w:rPr>
            </w:pPr>
          </w:p>
          <w:p w14:paraId="7D08D392" w14:textId="77777777" w:rsidR="007A587F" w:rsidRDefault="007A587F" w:rsidP="007A587F">
            <w:pPr>
              <w:tabs>
                <w:tab w:val="left" w:pos="360"/>
              </w:tabs>
              <w:rPr>
                <w:rFonts w:ascii="Calibri" w:hAnsi="Calibri" w:cs="Arial"/>
                <w:szCs w:val="20"/>
              </w:rPr>
            </w:pPr>
          </w:p>
          <w:p w14:paraId="56A97ECD" w14:textId="77777777" w:rsidR="007A587F" w:rsidRDefault="007A587F" w:rsidP="007A587F">
            <w:pPr>
              <w:tabs>
                <w:tab w:val="left" w:pos="360"/>
              </w:tabs>
              <w:rPr>
                <w:rFonts w:ascii="Calibri" w:hAnsi="Calibri" w:cs="Arial"/>
                <w:szCs w:val="20"/>
              </w:rPr>
            </w:pPr>
            <w:r>
              <w:rPr>
                <w:rFonts w:ascii="Calibri" w:hAnsi="Calibri" w:cs="Arial"/>
                <w:szCs w:val="20"/>
              </w:rPr>
              <w:t>Ch. 15</w:t>
            </w:r>
          </w:p>
          <w:p w14:paraId="3F725491" w14:textId="77777777" w:rsidR="007A587F" w:rsidRDefault="007A587F" w:rsidP="007A587F">
            <w:pPr>
              <w:tabs>
                <w:tab w:val="left" w:pos="360"/>
              </w:tabs>
              <w:rPr>
                <w:rFonts w:ascii="Calibri" w:hAnsi="Calibri" w:cs="Arial"/>
                <w:szCs w:val="20"/>
              </w:rPr>
            </w:pPr>
            <w:r>
              <w:rPr>
                <w:rFonts w:ascii="Calibri" w:hAnsi="Calibri" w:cs="Arial"/>
                <w:szCs w:val="20"/>
              </w:rPr>
              <w:t>p.235-269</w:t>
            </w:r>
          </w:p>
          <w:p w14:paraId="70C840CC" w14:textId="77777777" w:rsidR="00AE2203" w:rsidRDefault="00AE2203" w:rsidP="00B21D34">
            <w:pPr>
              <w:tabs>
                <w:tab w:val="left" w:pos="360"/>
              </w:tabs>
              <w:rPr>
                <w:rFonts w:ascii="Calibri" w:hAnsi="Calibri" w:cs="Arial"/>
                <w:b/>
                <w:szCs w:val="20"/>
              </w:rPr>
            </w:pPr>
          </w:p>
        </w:tc>
        <w:tc>
          <w:tcPr>
            <w:tcW w:w="3270" w:type="dxa"/>
            <w:tcBorders>
              <w:bottom w:val="single" w:sz="4" w:space="0" w:color="auto"/>
            </w:tcBorders>
          </w:tcPr>
          <w:p w14:paraId="4D230BE1" w14:textId="77777777" w:rsidR="007A587F" w:rsidRPr="00AF46F4" w:rsidRDefault="007A587F" w:rsidP="007A587F">
            <w:pPr>
              <w:tabs>
                <w:tab w:val="left" w:pos="360"/>
              </w:tabs>
              <w:rPr>
                <w:rFonts w:ascii="Calibri" w:hAnsi="Calibri" w:cs="Arial"/>
                <w:szCs w:val="20"/>
              </w:rPr>
            </w:pPr>
            <w:r w:rsidRPr="00AF46F4">
              <w:rPr>
                <w:rFonts w:ascii="Calibri" w:hAnsi="Calibri" w:cs="Arial"/>
                <w:szCs w:val="20"/>
              </w:rPr>
              <w:t>Altered Immune Responses and Transplantation</w:t>
            </w:r>
          </w:p>
          <w:p w14:paraId="548B940F" w14:textId="77777777" w:rsidR="007A587F" w:rsidRPr="00AF46F4" w:rsidRDefault="007A587F" w:rsidP="007A587F">
            <w:pPr>
              <w:pStyle w:val="ListParagraph"/>
              <w:numPr>
                <w:ilvl w:val="0"/>
                <w:numId w:val="14"/>
              </w:numPr>
              <w:tabs>
                <w:tab w:val="left" w:pos="360"/>
              </w:tabs>
              <w:rPr>
                <w:rFonts w:ascii="Calibri" w:hAnsi="Calibri" w:cs="Arial"/>
                <w:szCs w:val="20"/>
              </w:rPr>
            </w:pPr>
            <w:r w:rsidRPr="00AF46F4">
              <w:rPr>
                <w:rFonts w:ascii="Calibri" w:hAnsi="Calibri" w:cs="Arial"/>
                <w:szCs w:val="20"/>
              </w:rPr>
              <w:t>Type 3 Hypersensitivities: Auto-immune</w:t>
            </w:r>
          </w:p>
          <w:p w14:paraId="09BBF964" w14:textId="77777777" w:rsidR="007A587F" w:rsidRDefault="007A587F" w:rsidP="007A587F">
            <w:pPr>
              <w:pStyle w:val="ListParagraph"/>
              <w:numPr>
                <w:ilvl w:val="0"/>
                <w:numId w:val="14"/>
              </w:numPr>
              <w:tabs>
                <w:tab w:val="left" w:pos="360"/>
              </w:tabs>
              <w:rPr>
                <w:rFonts w:ascii="Calibri" w:hAnsi="Calibri" w:cs="Arial"/>
                <w:szCs w:val="20"/>
              </w:rPr>
            </w:pPr>
            <w:r w:rsidRPr="00AF46F4">
              <w:rPr>
                <w:rFonts w:ascii="Calibri" w:hAnsi="Calibri" w:cs="Arial"/>
                <w:szCs w:val="20"/>
              </w:rPr>
              <w:t>Type 4 Hypersensitivities: Cell-mediated</w:t>
            </w:r>
          </w:p>
          <w:p w14:paraId="0B5B2110" w14:textId="77777777" w:rsidR="007A587F" w:rsidRPr="00D83EB5" w:rsidRDefault="007A587F" w:rsidP="007A587F">
            <w:pPr>
              <w:tabs>
                <w:tab w:val="left" w:pos="360"/>
              </w:tabs>
              <w:ind w:left="360"/>
              <w:rPr>
                <w:rFonts w:ascii="Calibri" w:hAnsi="Calibri" w:cs="Arial"/>
                <w:szCs w:val="20"/>
              </w:rPr>
            </w:pPr>
          </w:p>
          <w:p w14:paraId="42100AF9" w14:textId="77777777" w:rsidR="007A587F" w:rsidRDefault="007A587F" w:rsidP="007A587F">
            <w:pPr>
              <w:tabs>
                <w:tab w:val="left" w:pos="360"/>
              </w:tabs>
              <w:rPr>
                <w:rFonts w:ascii="Calibri" w:hAnsi="Calibri" w:cs="Arial"/>
                <w:szCs w:val="20"/>
              </w:rPr>
            </w:pPr>
            <w:r w:rsidRPr="00AF46F4">
              <w:rPr>
                <w:rFonts w:ascii="Calibri" w:hAnsi="Calibri" w:cs="Arial"/>
                <w:szCs w:val="20"/>
              </w:rPr>
              <w:t>Systemic Lupus Erythematosus</w:t>
            </w:r>
          </w:p>
          <w:p w14:paraId="7C81DA14" w14:textId="6FA68231" w:rsidR="007A587F" w:rsidRDefault="007A587F" w:rsidP="007A587F">
            <w:pPr>
              <w:tabs>
                <w:tab w:val="left" w:pos="360"/>
              </w:tabs>
              <w:rPr>
                <w:rFonts w:ascii="Calibri" w:hAnsi="Calibri" w:cs="Arial"/>
                <w:szCs w:val="20"/>
              </w:rPr>
            </w:pPr>
          </w:p>
          <w:p w14:paraId="61DD7F45" w14:textId="77777777" w:rsidR="00D03423" w:rsidRDefault="00D03423" w:rsidP="007A587F">
            <w:pPr>
              <w:tabs>
                <w:tab w:val="left" w:pos="360"/>
              </w:tabs>
              <w:rPr>
                <w:rFonts w:ascii="Calibri" w:hAnsi="Calibri" w:cs="Arial"/>
                <w:szCs w:val="20"/>
              </w:rPr>
            </w:pPr>
          </w:p>
          <w:p w14:paraId="1C98397D" w14:textId="77777777" w:rsidR="007A587F" w:rsidRDefault="007A587F" w:rsidP="007A587F">
            <w:pPr>
              <w:tabs>
                <w:tab w:val="left" w:pos="360"/>
              </w:tabs>
              <w:rPr>
                <w:rFonts w:ascii="Calibri" w:hAnsi="Calibri" w:cs="Arial"/>
                <w:szCs w:val="20"/>
              </w:rPr>
            </w:pPr>
            <w:r>
              <w:rPr>
                <w:rFonts w:ascii="Calibri" w:hAnsi="Calibri" w:cs="Arial"/>
                <w:szCs w:val="20"/>
              </w:rPr>
              <w:t>Infection and Human Immunodeficiency Virus Infection (HIV)</w:t>
            </w:r>
          </w:p>
          <w:p w14:paraId="16E22C95" w14:textId="77777777" w:rsidR="007A587F" w:rsidRDefault="007A587F" w:rsidP="007A587F">
            <w:pPr>
              <w:tabs>
                <w:tab w:val="left" w:pos="360"/>
              </w:tabs>
              <w:rPr>
                <w:rFonts w:ascii="Calibri" w:hAnsi="Calibri" w:cs="Arial"/>
                <w:szCs w:val="20"/>
              </w:rPr>
            </w:pPr>
          </w:p>
          <w:p w14:paraId="7DD4FE22" w14:textId="77777777" w:rsidR="007A587F" w:rsidRDefault="007A587F" w:rsidP="007A587F">
            <w:pPr>
              <w:tabs>
                <w:tab w:val="left" w:pos="360"/>
              </w:tabs>
              <w:rPr>
                <w:rFonts w:ascii="Calibri" w:hAnsi="Calibri" w:cs="Arial"/>
                <w:szCs w:val="20"/>
              </w:rPr>
            </w:pPr>
            <w:r>
              <w:rPr>
                <w:rFonts w:ascii="Calibri" w:hAnsi="Calibri" w:cs="Arial"/>
                <w:szCs w:val="20"/>
              </w:rPr>
              <w:t>Hematologic Problems:</w:t>
            </w:r>
          </w:p>
          <w:p w14:paraId="6F264C6B" w14:textId="77777777" w:rsidR="007A587F" w:rsidRDefault="007A587F" w:rsidP="007A587F">
            <w:pPr>
              <w:tabs>
                <w:tab w:val="left" w:pos="360"/>
              </w:tabs>
              <w:rPr>
                <w:rFonts w:ascii="Calibri" w:hAnsi="Calibri" w:cs="Arial"/>
                <w:szCs w:val="20"/>
              </w:rPr>
            </w:pPr>
            <w:r>
              <w:rPr>
                <w:rFonts w:ascii="Calibri" w:hAnsi="Calibri" w:cs="Arial"/>
                <w:szCs w:val="20"/>
              </w:rPr>
              <w:t xml:space="preserve"> Thrombocytopenia</w:t>
            </w:r>
          </w:p>
          <w:p w14:paraId="2B4E9EA2"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ITP</w:t>
            </w:r>
          </w:p>
          <w:p w14:paraId="022866C6"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TTP</w:t>
            </w:r>
          </w:p>
          <w:p w14:paraId="62FB7D10"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Polycythemia</w:t>
            </w:r>
          </w:p>
          <w:p w14:paraId="64F9C56D"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Hemophilia</w:t>
            </w:r>
          </w:p>
          <w:p w14:paraId="5D17C5AE"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Leukemia</w:t>
            </w:r>
          </w:p>
          <w:p w14:paraId="7407914E" w14:textId="77777777" w:rsidR="007A587F"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Lymphoma: Hodgkins and Non-Hodgkins</w:t>
            </w:r>
          </w:p>
          <w:p w14:paraId="615E4928" w14:textId="77777777" w:rsidR="007A587F" w:rsidRPr="00D83EB5" w:rsidRDefault="007A587F" w:rsidP="007A587F">
            <w:pPr>
              <w:pStyle w:val="ListParagraph"/>
              <w:numPr>
                <w:ilvl w:val="0"/>
                <w:numId w:val="15"/>
              </w:numPr>
              <w:tabs>
                <w:tab w:val="left" w:pos="360"/>
              </w:tabs>
              <w:rPr>
                <w:rFonts w:ascii="Calibri" w:hAnsi="Calibri" w:cs="Arial"/>
                <w:szCs w:val="20"/>
              </w:rPr>
            </w:pPr>
            <w:r>
              <w:rPr>
                <w:rFonts w:ascii="Calibri" w:hAnsi="Calibri" w:cs="Arial"/>
                <w:szCs w:val="20"/>
              </w:rPr>
              <w:t>Multiple Myeloma</w:t>
            </w:r>
          </w:p>
          <w:p w14:paraId="79296C0E" w14:textId="77777777" w:rsidR="007A587F" w:rsidRDefault="007A587F" w:rsidP="007A587F">
            <w:pPr>
              <w:tabs>
                <w:tab w:val="left" w:pos="360"/>
              </w:tabs>
              <w:rPr>
                <w:rFonts w:ascii="Calibri" w:hAnsi="Calibri" w:cs="Arial"/>
                <w:szCs w:val="20"/>
              </w:rPr>
            </w:pPr>
          </w:p>
          <w:p w14:paraId="45233DD6" w14:textId="77777777" w:rsidR="007A587F" w:rsidRDefault="007A587F" w:rsidP="007A587F">
            <w:pPr>
              <w:tabs>
                <w:tab w:val="left" w:pos="360"/>
              </w:tabs>
              <w:rPr>
                <w:rFonts w:ascii="Calibri" w:hAnsi="Calibri" w:cs="Arial"/>
                <w:szCs w:val="20"/>
              </w:rPr>
            </w:pPr>
            <w:r>
              <w:rPr>
                <w:rFonts w:ascii="Calibri" w:hAnsi="Calibri" w:cs="Arial"/>
                <w:szCs w:val="20"/>
              </w:rPr>
              <w:t>Cancer</w:t>
            </w:r>
          </w:p>
          <w:p w14:paraId="7408122E" w14:textId="77777777" w:rsidR="007A587F" w:rsidRDefault="007A587F" w:rsidP="007A587F">
            <w:pPr>
              <w:pStyle w:val="ListParagraph"/>
              <w:numPr>
                <w:ilvl w:val="0"/>
                <w:numId w:val="17"/>
              </w:numPr>
              <w:tabs>
                <w:tab w:val="left" w:pos="360"/>
              </w:tabs>
              <w:rPr>
                <w:rFonts w:ascii="Calibri" w:hAnsi="Calibri" w:cs="Arial"/>
                <w:szCs w:val="20"/>
              </w:rPr>
            </w:pPr>
            <w:r>
              <w:rPr>
                <w:rFonts w:ascii="Calibri" w:hAnsi="Calibri" w:cs="Arial"/>
                <w:szCs w:val="20"/>
              </w:rPr>
              <w:t>Staging and Grading</w:t>
            </w:r>
          </w:p>
          <w:p w14:paraId="74AE6DF0" w14:textId="77777777" w:rsidR="007A587F" w:rsidRDefault="007A587F" w:rsidP="007A587F">
            <w:pPr>
              <w:pStyle w:val="ListParagraph"/>
              <w:numPr>
                <w:ilvl w:val="0"/>
                <w:numId w:val="17"/>
              </w:numPr>
              <w:tabs>
                <w:tab w:val="left" w:pos="360"/>
              </w:tabs>
              <w:rPr>
                <w:rFonts w:ascii="Calibri" w:hAnsi="Calibri" w:cs="Arial"/>
                <w:szCs w:val="20"/>
              </w:rPr>
            </w:pPr>
            <w:r>
              <w:rPr>
                <w:rFonts w:ascii="Calibri" w:hAnsi="Calibri" w:cs="Arial"/>
                <w:szCs w:val="20"/>
              </w:rPr>
              <w:t>Chemotherapy</w:t>
            </w:r>
          </w:p>
          <w:p w14:paraId="62BC7A82" w14:textId="77777777" w:rsidR="007A587F" w:rsidRDefault="007A587F" w:rsidP="007A587F">
            <w:pPr>
              <w:pStyle w:val="ListParagraph"/>
              <w:numPr>
                <w:ilvl w:val="0"/>
                <w:numId w:val="17"/>
              </w:numPr>
              <w:tabs>
                <w:tab w:val="left" w:pos="360"/>
              </w:tabs>
              <w:rPr>
                <w:rFonts w:ascii="Calibri" w:hAnsi="Calibri" w:cs="Arial"/>
                <w:szCs w:val="20"/>
              </w:rPr>
            </w:pPr>
            <w:r>
              <w:rPr>
                <w:rFonts w:ascii="Calibri" w:hAnsi="Calibri" w:cs="Arial"/>
                <w:szCs w:val="20"/>
              </w:rPr>
              <w:t>Radiation Therapy</w:t>
            </w:r>
          </w:p>
          <w:p w14:paraId="73B4C3D6" w14:textId="77777777" w:rsidR="007A587F" w:rsidRDefault="007A587F" w:rsidP="007A587F">
            <w:pPr>
              <w:pStyle w:val="ListParagraph"/>
              <w:numPr>
                <w:ilvl w:val="0"/>
                <w:numId w:val="17"/>
              </w:numPr>
              <w:tabs>
                <w:tab w:val="left" w:pos="360"/>
              </w:tabs>
              <w:rPr>
                <w:rFonts w:ascii="Calibri" w:hAnsi="Calibri" w:cs="Arial"/>
                <w:szCs w:val="20"/>
              </w:rPr>
            </w:pPr>
            <w:r>
              <w:rPr>
                <w:rFonts w:ascii="Calibri" w:hAnsi="Calibri" w:cs="Arial"/>
                <w:szCs w:val="20"/>
              </w:rPr>
              <w:t>Bone Marrow Transplantation/</w:t>
            </w:r>
          </w:p>
          <w:p w14:paraId="4D6ACB32" w14:textId="463E7B2A" w:rsidR="00AE2203" w:rsidRDefault="00CB1769" w:rsidP="007A587F">
            <w:pPr>
              <w:tabs>
                <w:tab w:val="left" w:pos="360"/>
              </w:tabs>
              <w:rPr>
                <w:rFonts w:ascii="Calibri" w:hAnsi="Calibri" w:cs="Arial"/>
                <w:b/>
                <w:szCs w:val="20"/>
              </w:rPr>
            </w:pPr>
            <w:r>
              <w:rPr>
                <w:rFonts w:ascii="Calibri" w:hAnsi="Calibri" w:cs="Arial"/>
                <w:szCs w:val="20"/>
              </w:rPr>
              <w:t xml:space="preserve">              </w:t>
            </w:r>
            <w:r w:rsidR="007A587F">
              <w:rPr>
                <w:rFonts w:ascii="Calibri" w:hAnsi="Calibri" w:cs="Arial"/>
                <w:szCs w:val="20"/>
              </w:rPr>
              <w:t>Aspiration</w:t>
            </w:r>
          </w:p>
        </w:tc>
        <w:tc>
          <w:tcPr>
            <w:tcW w:w="2366" w:type="dxa"/>
            <w:tcBorders>
              <w:bottom w:val="single" w:sz="4" w:space="0" w:color="auto"/>
            </w:tcBorders>
          </w:tcPr>
          <w:p w14:paraId="1F4119FF" w14:textId="31E00F05" w:rsidR="007A587F" w:rsidRPr="00997980" w:rsidRDefault="007A587F" w:rsidP="007A587F">
            <w:pPr>
              <w:pStyle w:val="table0020grid"/>
              <w:spacing w:before="0" w:beforeAutospacing="0" w:after="0" w:afterAutospacing="0"/>
              <w:rPr>
                <w:rStyle w:val="table0020gridchar"/>
                <w:rFonts w:asciiTheme="minorHAnsi" w:hAnsiTheme="minorHAnsi" w:cstheme="minorHAnsi"/>
                <w:b/>
                <w:bCs/>
                <w:color w:val="000000"/>
              </w:rPr>
            </w:pPr>
            <w:r w:rsidRPr="00997980">
              <w:rPr>
                <w:rStyle w:val="table0020gridchar"/>
                <w:rFonts w:asciiTheme="minorHAnsi" w:hAnsiTheme="minorHAnsi" w:cstheme="minorHAnsi"/>
                <w:b/>
                <w:bCs/>
                <w:color w:val="000000"/>
              </w:rPr>
              <w:t>Quiz 5</w:t>
            </w:r>
          </w:p>
          <w:p w14:paraId="4D257E77" w14:textId="77777777" w:rsidR="007A587F" w:rsidRDefault="007A587F" w:rsidP="007A587F">
            <w:pPr>
              <w:pStyle w:val="table0020grid"/>
              <w:spacing w:before="0" w:beforeAutospacing="0" w:after="0" w:afterAutospacing="0"/>
              <w:rPr>
                <w:rStyle w:val="table0020gridchar"/>
                <w:rFonts w:cs="Calibri"/>
                <w:b/>
                <w:bCs/>
                <w:color w:val="000000"/>
              </w:rPr>
            </w:pPr>
          </w:p>
          <w:p w14:paraId="198AF35A" w14:textId="1F8F07A8" w:rsidR="007A587F" w:rsidRDefault="007A587F" w:rsidP="007A587F">
            <w:pPr>
              <w:pStyle w:val="table0020grid"/>
              <w:spacing w:before="0" w:beforeAutospacing="0" w:after="0" w:afterAutospacing="0"/>
              <w:rPr>
                <w:color w:val="000000"/>
              </w:rPr>
            </w:pPr>
            <w:r>
              <w:rPr>
                <w:rStyle w:val="table0020gridchar"/>
                <w:rFonts w:ascii="Calibri" w:hAnsi="Calibri" w:cs="Calibri"/>
                <w:b/>
                <w:bCs/>
                <w:color w:val="000000"/>
              </w:rPr>
              <w:t>Pharmacology Made Easy: The Immune System</w:t>
            </w:r>
          </w:p>
          <w:p w14:paraId="02A68231"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HIV</w:t>
            </w:r>
          </w:p>
          <w:p w14:paraId="48DD31A5"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Cancer</w:t>
            </w:r>
          </w:p>
          <w:p w14:paraId="68C66859"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color w:val="000000"/>
              </w:rPr>
              <w:t>The</w:t>
            </w:r>
            <w:r>
              <w:rPr>
                <w:rStyle w:val="apple-converted-space"/>
                <w:rFonts w:ascii="Calibri" w:hAnsi="Calibri" w:cs="Calibri"/>
                <w:color w:val="000000"/>
              </w:rPr>
              <w:t> </w:t>
            </w:r>
            <w:r>
              <w:rPr>
                <w:rStyle w:val="table0020gridchar"/>
                <w:rFonts w:ascii="Calibri" w:hAnsi="Calibri" w:cs="Calibri"/>
                <w:color w:val="000000"/>
              </w:rPr>
              <w:t>Hematologic System:</w:t>
            </w:r>
            <w:r>
              <w:rPr>
                <w:rStyle w:val="apple-converted-space"/>
                <w:rFonts w:ascii="Calibri" w:hAnsi="Calibri" w:cs="Calibri"/>
                <w:color w:val="000000"/>
              </w:rPr>
              <w:t> </w:t>
            </w:r>
          </w:p>
          <w:p w14:paraId="1E9E1446"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that supports hematopoiesis</w:t>
            </w:r>
          </w:p>
          <w:p w14:paraId="25E69265" w14:textId="77777777" w:rsidR="007A587F" w:rsidRDefault="007A587F" w:rsidP="00B21D34">
            <w:pPr>
              <w:tabs>
                <w:tab w:val="left" w:pos="360"/>
              </w:tabs>
              <w:rPr>
                <w:rFonts w:asciiTheme="minorHAnsi" w:hAnsiTheme="minorHAnsi" w:cstheme="minorHAnsi"/>
                <w:b/>
                <w:szCs w:val="20"/>
              </w:rPr>
            </w:pPr>
          </w:p>
          <w:p w14:paraId="15021090" w14:textId="0E0E006C" w:rsidR="00AE2203" w:rsidRPr="00E334CC" w:rsidRDefault="00AE2203" w:rsidP="00B21D34">
            <w:pPr>
              <w:tabs>
                <w:tab w:val="left" w:pos="360"/>
              </w:tabs>
              <w:rPr>
                <w:rFonts w:asciiTheme="minorHAnsi" w:hAnsiTheme="minorHAnsi" w:cstheme="minorHAnsi"/>
                <w:b/>
                <w:szCs w:val="20"/>
              </w:rPr>
            </w:pPr>
          </w:p>
        </w:tc>
      </w:tr>
      <w:tr w:rsidR="00AF46F4" w14:paraId="7D4F02FE" w14:textId="77777777" w:rsidTr="007A587F">
        <w:tc>
          <w:tcPr>
            <w:tcW w:w="1803" w:type="dxa"/>
            <w:tcBorders>
              <w:bottom w:val="single" w:sz="4" w:space="0" w:color="auto"/>
              <w:right w:val="nil"/>
            </w:tcBorders>
            <w:shd w:val="clear" w:color="auto" w:fill="F7CAAC" w:themeFill="accent2" w:themeFillTint="66"/>
          </w:tcPr>
          <w:p w14:paraId="55B7025B" w14:textId="0891B8AB" w:rsidR="00AE2203" w:rsidRDefault="00AE2203" w:rsidP="00B21D34">
            <w:pPr>
              <w:tabs>
                <w:tab w:val="left" w:pos="360"/>
              </w:tabs>
              <w:rPr>
                <w:rFonts w:ascii="Calibri" w:hAnsi="Calibri" w:cs="Arial"/>
                <w:b/>
                <w:szCs w:val="20"/>
              </w:rPr>
            </w:pPr>
          </w:p>
        </w:tc>
        <w:tc>
          <w:tcPr>
            <w:tcW w:w="1911" w:type="dxa"/>
            <w:tcBorders>
              <w:left w:val="nil"/>
              <w:bottom w:val="single" w:sz="4" w:space="0" w:color="auto"/>
              <w:right w:val="nil"/>
            </w:tcBorders>
            <w:shd w:val="clear" w:color="auto" w:fill="F7CAAC" w:themeFill="accent2" w:themeFillTint="66"/>
          </w:tcPr>
          <w:p w14:paraId="68E24488" w14:textId="1B91EEDB" w:rsidR="00AE2203" w:rsidRDefault="00771F03" w:rsidP="00771F03">
            <w:pPr>
              <w:tabs>
                <w:tab w:val="left" w:pos="360"/>
              </w:tabs>
              <w:jc w:val="right"/>
              <w:rPr>
                <w:rFonts w:ascii="Calibri" w:hAnsi="Calibri" w:cs="Arial"/>
                <w:b/>
                <w:szCs w:val="20"/>
              </w:rPr>
            </w:pPr>
            <w:r>
              <w:rPr>
                <w:rFonts w:ascii="Calibri" w:hAnsi="Calibri" w:cs="Arial"/>
                <w:b/>
                <w:szCs w:val="20"/>
              </w:rPr>
              <w:t xml:space="preserve">Nov. </w:t>
            </w:r>
            <w:r w:rsidR="00997980">
              <w:rPr>
                <w:rFonts w:ascii="Calibri" w:hAnsi="Calibri" w:cs="Arial"/>
                <w:b/>
                <w:szCs w:val="20"/>
              </w:rPr>
              <w:t>6</w:t>
            </w:r>
          </w:p>
        </w:tc>
        <w:tc>
          <w:tcPr>
            <w:tcW w:w="3270" w:type="dxa"/>
            <w:tcBorders>
              <w:left w:val="nil"/>
              <w:bottom w:val="single" w:sz="4" w:space="0" w:color="auto"/>
              <w:right w:val="nil"/>
            </w:tcBorders>
            <w:shd w:val="clear" w:color="auto" w:fill="F7CAAC" w:themeFill="accent2" w:themeFillTint="66"/>
          </w:tcPr>
          <w:p w14:paraId="4B6C0FB0" w14:textId="697F0BE9" w:rsidR="00AE2203" w:rsidRDefault="00771F03" w:rsidP="00B21D34">
            <w:pPr>
              <w:tabs>
                <w:tab w:val="left" w:pos="360"/>
              </w:tabs>
              <w:rPr>
                <w:rFonts w:ascii="Calibri" w:hAnsi="Calibri" w:cs="Arial"/>
                <w:b/>
                <w:szCs w:val="20"/>
              </w:rPr>
            </w:pPr>
            <w:r>
              <w:rPr>
                <w:rFonts w:ascii="Calibri" w:hAnsi="Calibri" w:cs="Arial"/>
                <w:b/>
                <w:szCs w:val="20"/>
              </w:rPr>
              <w:t>Unit 5 Exam</w:t>
            </w:r>
          </w:p>
        </w:tc>
        <w:tc>
          <w:tcPr>
            <w:tcW w:w="2366" w:type="dxa"/>
            <w:tcBorders>
              <w:left w:val="nil"/>
              <w:bottom w:val="single" w:sz="4" w:space="0" w:color="auto"/>
            </w:tcBorders>
            <w:shd w:val="clear" w:color="auto" w:fill="F7CAAC" w:themeFill="accent2" w:themeFillTint="66"/>
          </w:tcPr>
          <w:p w14:paraId="0BA2BD90" w14:textId="77777777" w:rsidR="00AE2203" w:rsidRDefault="00AE2203" w:rsidP="00B21D34">
            <w:pPr>
              <w:tabs>
                <w:tab w:val="left" w:pos="360"/>
              </w:tabs>
              <w:rPr>
                <w:rFonts w:ascii="Calibri" w:hAnsi="Calibri" w:cs="Arial"/>
                <w:b/>
                <w:szCs w:val="20"/>
              </w:rPr>
            </w:pPr>
          </w:p>
        </w:tc>
      </w:tr>
      <w:tr w:rsidR="00AF46F4" w14:paraId="7B829BC1" w14:textId="77777777" w:rsidTr="007A587F">
        <w:tc>
          <w:tcPr>
            <w:tcW w:w="1803" w:type="dxa"/>
            <w:tcBorders>
              <w:right w:val="nil"/>
            </w:tcBorders>
            <w:shd w:val="clear" w:color="auto" w:fill="BDD6EE" w:themeFill="accent1" w:themeFillTint="66"/>
          </w:tcPr>
          <w:p w14:paraId="07EF0A7C" w14:textId="77777777" w:rsidR="00AE2203" w:rsidRDefault="00AE2203" w:rsidP="00B21D34">
            <w:pPr>
              <w:tabs>
                <w:tab w:val="left" w:pos="360"/>
              </w:tabs>
              <w:rPr>
                <w:rFonts w:ascii="Calibri" w:hAnsi="Calibri" w:cs="Arial"/>
                <w:b/>
                <w:szCs w:val="20"/>
              </w:rPr>
            </w:pPr>
          </w:p>
        </w:tc>
        <w:tc>
          <w:tcPr>
            <w:tcW w:w="1911" w:type="dxa"/>
            <w:tcBorders>
              <w:left w:val="nil"/>
              <w:right w:val="nil"/>
            </w:tcBorders>
            <w:shd w:val="clear" w:color="auto" w:fill="BDD6EE" w:themeFill="accent1" w:themeFillTint="66"/>
          </w:tcPr>
          <w:p w14:paraId="7871E8DF" w14:textId="6039D092" w:rsidR="00AE2203" w:rsidRDefault="00771F03" w:rsidP="00771F03">
            <w:pPr>
              <w:tabs>
                <w:tab w:val="left" w:pos="360"/>
              </w:tabs>
              <w:jc w:val="right"/>
              <w:rPr>
                <w:rFonts w:ascii="Calibri" w:hAnsi="Calibri" w:cs="Arial"/>
                <w:b/>
                <w:szCs w:val="20"/>
              </w:rPr>
            </w:pPr>
            <w:r>
              <w:rPr>
                <w:rFonts w:ascii="Calibri" w:hAnsi="Calibri" w:cs="Arial"/>
                <w:b/>
                <w:szCs w:val="20"/>
              </w:rPr>
              <w:t xml:space="preserve">Unit </w:t>
            </w:r>
            <w:r w:rsidR="009B0858">
              <w:rPr>
                <w:rFonts w:ascii="Calibri" w:hAnsi="Calibri" w:cs="Arial"/>
                <w:b/>
                <w:szCs w:val="20"/>
              </w:rPr>
              <w:t>6</w:t>
            </w:r>
          </w:p>
        </w:tc>
        <w:tc>
          <w:tcPr>
            <w:tcW w:w="3270" w:type="dxa"/>
            <w:tcBorders>
              <w:left w:val="nil"/>
              <w:right w:val="nil"/>
            </w:tcBorders>
            <w:shd w:val="clear" w:color="auto" w:fill="BDD6EE" w:themeFill="accent1" w:themeFillTint="66"/>
          </w:tcPr>
          <w:p w14:paraId="006033CB" w14:textId="77777777" w:rsidR="00C642CA" w:rsidRDefault="007A587F" w:rsidP="00B21D34">
            <w:pPr>
              <w:tabs>
                <w:tab w:val="left" w:pos="360"/>
              </w:tabs>
              <w:rPr>
                <w:rFonts w:ascii="Calibri" w:hAnsi="Calibri" w:cs="Arial"/>
                <w:b/>
                <w:szCs w:val="20"/>
              </w:rPr>
            </w:pPr>
            <w:r>
              <w:rPr>
                <w:rFonts w:ascii="Calibri" w:hAnsi="Calibri" w:cs="Arial"/>
                <w:b/>
                <w:szCs w:val="20"/>
              </w:rPr>
              <w:t>Metabolism/Endocrine</w:t>
            </w:r>
            <w:r w:rsidR="00C642CA">
              <w:rPr>
                <w:rFonts w:ascii="Calibri" w:hAnsi="Calibri" w:cs="Arial"/>
                <w:b/>
                <w:szCs w:val="20"/>
              </w:rPr>
              <w:t xml:space="preserve"> </w:t>
            </w:r>
          </w:p>
          <w:p w14:paraId="44FFAB32" w14:textId="206290F8" w:rsidR="00AE2203" w:rsidRDefault="00C642CA" w:rsidP="00B21D34">
            <w:pPr>
              <w:tabs>
                <w:tab w:val="left" w:pos="360"/>
              </w:tabs>
              <w:rPr>
                <w:rFonts w:ascii="Calibri" w:hAnsi="Calibri" w:cs="Arial"/>
                <w:b/>
                <w:szCs w:val="20"/>
              </w:rPr>
            </w:pPr>
            <w:r>
              <w:rPr>
                <w:rFonts w:ascii="Calibri" w:hAnsi="Calibri" w:cs="Arial"/>
                <w:b/>
                <w:szCs w:val="20"/>
              </w:rPr>
              <w:t>&amp; Mobility</w:t>
            </w:r>
          </w:p>
        </w:tc>
        <w:tc>
          <w:tcPr>
            <w:tcW w:w="2366" w:type="dxa"/>
            <w:tcBorders>
              <w:left w:val="nil"/>
            </w:tcBorders>
            <w:shd w:val="clear" w:color="auto" w:fill="BDD6EE" w:themeFill="accent1" w:themeFillTint="66"/>
          </w:tcPr>
          <w:p w14:paraId="1F57847E" w14:textId="77777777" w:rsidR="00AE2203" w:rsidRDefault="00AE2203" w:rsidP="00B21D34">
            <w:pPr>
              <w:tabs>
                <w:tab w:val="left" w:pos="360"/>
              </w:tabs>
              <w:rPr>
                <w:rFonts w:ascii="Calibri" w:hAnsi="Calibri" w:cs="Arial"/>
                <w:b/>
                <w:szCs w:val="20"/>
              </w:rPr>
            </w:pPr>
          </w:p>
        </w:tc>
      </w:tr>
      <w:tr w:rsidR="00AF46F4" w14:paraId="6BE7D2F3" w14:textId="77777777" w:rsidTr="007A587F">
        <w:tc>
          <w:tcPr>
            <w:tcW w:w="1803" w:type="dxa"/>
          </w:tcPr>
          <w:p w14:paraId="67F5C3FE" w14:textId="2FCD8362" w:rsidR="00771F03" w:rsidRDefault="00771F03" w:rsidP="00B21D34">
            <w:pPr>
              <w:tabs>
                <w:tab w:val="left" w:pos="360"/>
              </w:tabs>
              <w:rPr>
                <w:rFonts w:ascii="Calibri" w:hAnsi="Calibri" w:cs="Arial"/>
                <w:b/>
                <w:szCs w:val="20"/>
              </w:rPr>
            </w:pPr>
            <w:r>
              <w:rPr>
                <w:rFonts w:ascii="Calibri" w:hAnsi="Calibri" w:cs="Arial"/>
                <w:b/>
                <w:szCs w:val="20"/>
              </w:rPr>
              <w:t>Week 1</w:t>
            </w:r>
            <w:r w:rsidR="00997980">
              <w:rPr>
                <w:rFonts w:ascii="Calibri" w:hAnsi="Calibri" w:cs="Arial"/>
                <w:b/>
                <w:szCs w:val="20"/>
              </w:rPr>
              <w:t>1</w:t>
            </w:r>
          </w:p>
          <w:p w14:paraId="140A2AB5" w14:textId="2EC36D16" w:rsidR="00771F03" w:rsidRDefault="00771F03" w:rsidP="00B21D34">
            <w:pPr>
              <w:tabs>
                <w:tab w:val="left" w:pos="360"/>
              </w:tabs>
              <w:rPr>
                <w:rFonts w:ascii="Calibri" w:hAnsi="Calibri" w:cs="Arial"/>
                <w:b/>
                <w:szCs w:val="20"/>
              </w:rPr>
            </w:pPr>
            <w:r>
              <w:rPr>
                <w:rFonts w:ascii="Calibri" w:hAnsi="Calibri" w:cs="Arial"/>
                <w:b/>
                <w:szCs w:val="20"/>
              </w:rPr>
              <w:t xml:space="preserve">November </w:t>
            </w:r>
            <w:r w:rsidR="00997980">
              <w:rPr>
                <w:rFonts w:ascii="Calibri" w:hAnsi="Calibri" w:cs="Arial"/>
                <w:b/>
                <w:szCs w:val="20"/>
              </w:rPr>
              <w:t>6th</w:t>
            </w:r>
          </w:p>
        </w:tc>
        <w:tc>
          <w:tcPr>
            <w:tcW w:w="1911" w:type="dxa"/>
          </w:tcPr>
          <w:p w14:paraId="5C336AE0" w14:textId="23E767FC" w:rsidR="00771F03" w:rsidRPr="00C642CA" w:rsidRDefault="00EA0E35" w:rsidP="00B21D34">
            <w:pPr>
              <w:tabs>
                <w:tab w:val="left" w:pos="360"/>
              </w:tabs>
              <w:rPr>
                <w:rFonts w:ascii="Calibri" w:hAnsi="Calibri" w:cs="Arial"/>
                <w:szCs w:val="20"/>
              </w:rPr>
            </w:pPr>
            <w:r w:rsidRPr="00C642CA">
              <w:rPr>
                <w:rFonts w:ascii="Calibri" w:hAnsi="Calibri" w:cs="Arial"/>
                <w:szCs w:val="20"/>
              </w:rPr>
              <w:t>Lewis</w:t>
            </w:r>
          </w:p>
          <w:p w14:paraId="7F8CED42" w14:textId="616C3C62" w:rsidR="00EA0E35" w:rsidRPr="00C642CA" w:rsidRDefault="00EA0E35" w:rsidP="00B21D34">
            <w:pPr>
              <w:tabs>
                <w:tab w:val="left" w:pos="360"/>
              </w:tabs>
              <w:rPr>
                <w:rFonts w:ascii="Calibri" w:hAnsi="Calibri" w:cs="Arial"/>
                <w:szCs w:val="20"/>
              </w:rPr>
            </w:pPr>
            <w:r w:rsidRPr="00C642CA">
              <w:rPr>
                <w:rFonts w:ascii="Calibri" w:hAnsi="Calibri" w:cs="Arial"/>
                <w:szCs w:val="20"/>
              </w:rPr>
              <w:t>Ch. 47</w:t>
            </w:r>
          </w:p>
          <w:p w14:paraId="10555E96" w14:textId="4A7E617A" w:rsidR="00EA0E35" w:rsidRPr="00C642CA" w:rsidRDefault="00EA0E35" w:rsidP="00B21D34">
            <w:pPr>
              <w:tabs>
                <w:tab w:val="left" w:pos="360"/>
              </w:tabs>
              <w:rPr>
                <w:rFonts w:ascii="Calibri" w:hAnsi="Calibri" w:cs="Arial"/>
                <w:szCs w:val="20"/>
              </w:rPr>
            </w:pPr>
            <w:r w:rsidRPr="00C642CA">
              <w:rPr>
                <w:rFonts w:ascii="Calibri" w:hAnsi="Calibri" w:cs="Arial"/>
                <w:szCs w:val="20"/>
              </w:rPr>
              <w:t>Pg. 1119</w:t>
            </w:r>
          </w:p>
          <w:p w14:paraId="5342714D" w14:textId="77777777" w:rsidR="00EA0E35" w:rsidRPr="00C642CA" w:rsidRDefault="00EA0E35" w:rsidP="00B21D34">
            <w:pPr>
              <w:tabs>
                <w:tab w:val="left" w:pos="360"/>
              </w:tabs>
              <w:rPr>
                <w:rFonts w:ascii="Calibri" w:hAnsi="Calibri" w:cs="Arial"/>
                <w:szCs w:val="20"/>
              </w:rPr>
            </w:pPr>
          </w:p>
          <w:p w14:paraId="06F0CE78" w14:textId="77777777" w:rsidR="00EA0E35" w:rsidRPr="00C642CA" w:rsidRDefault="00EA0E35" w:rsidP="00B21D34">
            <w:pPr>
              <w:tabs>
                <w:tab w:val="left" w:pos="360"/>
              </w:tabs>
              <w:rPr>
                <w:rFonts w:ascii="Calibri" w:hAnsi="Calibri" w:cs="Arial"/>
                <w:szCs w:val="20"/>
              </w:rPr>
            </w:pPr>
            <w:r w:rsidRPr="00C642CA">
              <w:rPr>
                <w:rFonts w:ascii="Calibri" w:hAnsi="Calibri" w:cs="Arial"/>
                <w:szCs w:val="20"/>
              </w:rPr>
              <w:lastRenderedPageBreak/>
              <w:t>Ch. 49</w:t>
            </w:r>
          </w:p>
          <w:p w14:paraId="651528DC" w14:textId="34E65BF8" w:rsidR="00EA0E35" w:rsidRPr="00C642CA" w:rsidRDefault="00EA0E35" w:rsidP="00B21D34">
            <w:pPr>
              <w:tabs>
                <w:tab w:val="left" w:pos="360"/>
              </w:tabs>
              <w:rPr>
                <w:rFonts w:ascii="Calibri" w:hAnsi="Calibri" w:cs="Arial"/>
                <w:szCs w:val="20"/>
              </w:rPr>
            </w:pPr>
            <w:r w:rsidRPr="00C642CA">
              <w:rPr>
                <w:rFonts w:ascii="Calibri" w:hAnsi="Calibri" w:cs="Arial"/>
                <w:szCs w:val="20"/>
              </w:rPr>
              <w:t>Pg. 1162-1183</w:t>
            </w:r>
          </w:p>
        </w:tc>
        <w:tc>
          <w:tcPr>
            <w:tcW w:w="3270" w:type="dxa"/>
          </w:tcPr>
          <w:p w14:paraId="4D62EC75" w14:textId="04FB0B9C" w:rsidR="00EA0E35" w:rsidRDefault="00EA0E35"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lastRenderedPageBreak/>
              <w:t>Assessment of the Endocrine System</w:t>
            </w:r>
          </w:p>
          <w:p w14:paraId="5890D0E1" w14:textId="42A5C9D8" w:rsidR="00EA0E35" w:rsidRDefault="00EA0E35"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6D3D4B2B" w14:textId="77777777" w:rsidR="00EA0E35" w:rsidRDefault="00EA0E35"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7FC5354C" w14:textId="4F9CEBCE" w:rsidR="00EA0E35" w:rsidRDefault="00EA0E35"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Pr>
                <w:rFonts w:asciiTheme="minorHAnsi" w:hAnsiTheme="minorHAnsi" w:cstheme="minorHAnsi"/>
              </w:rPr>
              <w:lastRenderedPageBreak/>
              <w:t>Endocrine Problems</w:t>
            </w:r>
          </w:p>
          <w:p w14:paraId="6E7E438C" w14:textId="67162B87" w:rsidR="007A587F" w:rsidRPr="00EA0E35" w:rsidRDefault="007A587F"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 xml:space="preserve">Thyroid Disorders: </w:t>
            </w:r>
          </w:p>
          <w:p w14:paraId="59F81A61" w14:textId="77242AF7" w:rsidR="00187C14" w:rsidRPr="00187C14" w:rsidRDefault="007A587F" w:rsidP="00187C14">
            <w:pPr>
              <w:pStyle w:val="ListParagraph"/>
              <w:numPr>
                <w:ilvl w:val="0"/>
                <w:numId w:val="2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i/>
              </w:rPr>
            </w:pPr>
            <w:r w:rsidRPr="00EA0E35">
              <w:rPr>
                <w:rFonts w:asciiTheme="minorHAnsi" w:hAnsiTheme="minorHAnsi" w:cstheme="minorHAnsi"/>
              </w:rPr>
              <w:t>Hypo/Hyperthyroidism</w:t>
            </w:r>
          </w:p>
          <w:p w14:paraId="41914A34" w14:textId="16AF515E" w:rsidR="00187C14" w:rsidRPr="00187C14" w:rsidRDefault="00187C14" w:rsidP="00187C14">
            <w:pPr>
              <w:pStyle w:val="ListParagraph"/>
              <w:numPr>
                <w:ilvl w:val="0"/>
                <w:numId w:val="2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i/>
              </w:rPr>
            </w:pPr>
            <w:r>
              <w:rPr>
                <w:rFonts w:asciiTheme="minorHAnsi" w:hAnsiTheme="minorHAnsi" w:cstheme="minorHAnsi"/>
              </w:rPr>
              <w:t>Myxedema Coma/Thyroid storm</w:t>
            </w:r>
          </w:p>
          <w:p w14:paraId="75AAD3EC" w14:textId="77777777" w:rsidR="007A587F" w:rsidRPr="00EA0E35" w:rsidRDefault="007A587F" w:rsidP="007A587F">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Thyroiditis</w:t>
            </w:r>
          </w:p>
          <w:p w14:paraId="3590EEE9" w14:textId="77777777" w:rsidR="007A587F" w:rsidRPr="00EA0E35" w:rsidRDefault="007A587F" w:rsidP="007A587F">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Thyroid Nodules</w:t>
            </w:r>
          </w:p>
          <w:p w14:paraId="142A22F6" w14:textId="77777777" w:rsidR="007A587F" w:rsidRPr="00EA0E35" w:rsidRDefault="007A587F" w:rsidP="007A587F">
            <w:pPr>
              <w:pStyle w:val="ListParagraph"/>
              <w:numPr>
                <w:ilvl w:val="0"/>
                <w:numId w:val="16"/>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Thyroidectomy</w:t>
            </w:r>
          </w:p>
          <w:p w14:paraId="2F8BE154" w14:textId="77777777" w:rsidR="007A587F" w:rsidRPr="00EA0E35" w:rsidRDefault="007A587F"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p>
          <w:p w14:paraId="24502291" w14:textId="77777777" w:rsidR="007A587F" w:rsidRPr="00EA0E35" w:rsidRDefault="007A587F" w:rsidP="007A587F">
            <w:p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 xml:space="preserve">Parathyroid Disorders:   </w:t>
            </w:r>
          </w:p>
          <w:p w14:paraId="314AE05B"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Hypo/Hyper</w:t>
            </w:r>
          </w:p>
          <w:p w14:paraId="208DC812"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Parathyroidectomy</w:t>
            </w:r>
          </w:p>
          <w:p w14:paraId="7A41192D"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Hypocalcemia</w:t>
            </w:r>
          </w:p>
          <w:p w14:paraId="2E6FCDDB"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Hypercalcemia</w:t>
            </w:r>
          </w:p>
          <w:p w14:paraId="123923CD" w14:textId="1BD146FD"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Tran</w:t>
            </w:r>
            <w:r w:rsidR="00EA0E35">
              <w:rPr>
                <w:rFonts w:asciiTheme="minorHAnsi" w:hAnsiTheme="minorHAnsi" w:cstheme="minorHAnsi"/>
              </w:rPr>
              <w:t>s</w:t>
            </w:r>
            <w:r w:rsidRPr="00EA0E35">
              <w:rPr>
                <w:rFonts w:asciiTheme="minorHAnsi" w:hAnsiTheme="minorHAnsi" w:cstheme="minorHAnsi"/>
              </w:rPr>
              <w:t>sphenoid</w:t>
            </w:r>
            <w:r w:rsidR="00187C14">
              <w:rPr>
                <w:rFonts w:asciiTheme="minorHAnsi" w:hAnsiTheme="minorHAnsi" w:cstheme="minorHAnsi"/>
              </w:rPr>
              <w:t>al</w:t>
            </w:r>
            <w:r w:rsidRPr="00EA0E35">
              <w:rPr>
                <w:rFonts w:asciiTheme="minorHAnsi" w:hAnsiTheme="minorHAnsi" w:cstheme="minorHAnsi"/>
              </w:rPr>
              <w:t xml:space="preserve"> Hypophysectomy</w:t>
            </w:r>
          </w:p>
          <w:p w14:paraId="351F2FC3"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Hypopituitarism</w:t>
            </w:r>
          </w:p>
          <w:p w14:paraId="08781FD7"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Addison’s Disease</w:t>
            </w:r>
          </w:p>
          <w:p w14:paraId="036A1FF9"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Cushing’s Disease</w:t>
            </w:r>
          </w:p>
          <w:p w14:paraId="19595506" w14:textId="77777777" w:rsidR="007A587F" w:rsidRPr="00EA0E35" w:rsidRDefault="007A587F" w:rsidP="007A587F">
            <w:pPr>
              <w:pStyle w:val="ListParagraph"/>
              <w:numPr>
                <w:ilvl w:val="0"/>
                <w:numId w:val="24"/>
              </w:numPr>
              <w:tabs>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right="414"/>
              <w:rPr>
                <w:rFonts w:asciiTheme="minorHAnsi" w:hAnsiTheme="minorHAnsi" w:cstheme="minorHAnsi"/>
              </w:rPr>
            </w:pPr>
            <w:r w:rsidRPr="00EA0E35">
              <w:rPr>
                <w:rFonts w:asciiTheme="minorHAnsi" w:hAnsiTheme="minorHAnsi" w:cstheme="minorHAnsi"/>
              </w:rPr>
              <w:t>Pheochromocytoma</w:t>
            </w:r>
          </w:p>
          <w:p w14:paraId="131F7830" w14:textId="77777777" w:rsidR="007A587F" w:rsidRPr="00EA0E35" w:rsidRDefault="007A587F" w:rsidP="007A587F">
            <w:pPr>
              <w:pStyle w:val="ListParagraph"/>
              <w:numPr>
                <w:ilvl w:val="0"/>
                <w:numId w:val="24"/>
              </w:numPr>
              <w:rPr>
                <w:rFonts w:asciiTheme="minorHAnsi" w:hAnsiTheme="minorHAnsi" w:cstheme="minorHAnsi"/>
              </w:rPr>
            </w:pPr>
            <w:r w:rsidRPr="00EA0E35">
              <w:rPr>
                <w:rFonts w:asciiTheme="minorHAnsi" w:hAnsiTheme="minorHAnsi" w:cstheme="minorHAnsi"/>
              </w:rPr>
              <w:t xml:space="preserve">Adrenal Crisis </w:t>
            </w:r>
          </w:p>
          <w:p w14:paraId="77CD6838" w14:textId="77777777" w:rsidR="00771F03" w:rsidRDefault="00771F03" w:rsidP="00187C14">
            <w:pPr>
              <w:rPr>
                <w:rFonts w:ascii="Calibri" w:hAnsi="Calibri" w:cs="Arial"/>
                <w:b/>
                <w:szCs w:val="20"/>
              </w:rPr>
            </w:pPr>
          </w:p>
        </w:tc>
        <w:tc>
          <w:tcPr>
            <w:tcW w:w="2366" w:type="dxa"/>
          </w:tcPr>
          <w:p w14:paraId="5DE833B2"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b/>
                <w:bCs/>
                <w:color w:val="000000"/>
              </w:rPr>
              <w:lastRenderedPageBreak/>
              <w:t>Pharmacology Made Easy:</w:t>
            </w:r>
          </w:p>
          <w:p w14:paraId="30140A6F" w14:textId="77777777" w:rsidR="007A587F" w:rsidRDefault="007A587F" w:rsidP="007A587F">
            <w:pPr>
              <w:pStyle w:val="table0020grid"/>
              <w:spacing w:before="0" w:beforeAutospacing="0" w:after="0" w:afterAutospacing="0"/>
              <w:rPr>
                <w:color w:val="000000"/>
              </w:rPr>
            </w:pPr>
            <w:r>
              <w:rPr>
                <w:rStyle w:val="table0020gridchar"/>
                <w:rFonts w:ascii="Calibri" w:hAnsi="Calibri" w:cs="Calibri"/>
                <w:color w:val="000000"/>
              </w:rPr>
              <w:t>The Endocrine System</w:t>
            </w:r>
          </w:p>
          <w:p w14:paraId="0BE104D7"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lastRenderedPageBreak/>
              <w:t></w:t>
            </w:r>
            <w:r>
              <w:rPr>
                <w:color w:val="000000"/>
                <w:sz w:val="27"/>
                <w:szCs w:val="27"/>
              </w:rPr>
              <w:t>     </w:t>
            </w:r>
            <w:r>
              <w:rPr>
                <w:rStyle w:val="list0020paragraphchar"/>
                <w:rFonts w:ascii="Calibri" w:hAnsi="Calibri" w:cs="Calibri"/>
                <w:color w:val="000000"/>
              </w:rPr>
              <w:t>Drug therapy for Thyroid Disorders</w:t>
            </w:r>
          </w:p>
          <w:p w14:paraId="52836EA4"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hypothalamic disorders</w:t>
            </w:r>
          </w:p>
          <w:p w14:paraId="17386ECF" w14:textId="77777777" w:rsidR="007A587F" w:rsidRDefault="007A587F" w:rsidP="007A587F">
            <w:pPr>
              <w:pStyle w:val="list0020paragraph"/>
              <w:spacing w:before="0" w:beforeAutospacing="0" w:after="0" w:afterAutospacing="0"/>
              <w:ind w:left="720" w:hanging="360"/>
              <w:rPr>
                <w:color w:val="000000"/>
                <w:sz w:val="27"/>
                <w:szCs w:val="27"/>
              </w:rPr>
            </w:pPr>
            <w:r>
              <w:rPr>
                <w:rStyle w:val="list0020paragraphchar"/>
                <w:rFonts w:ascii="Symbol" w:hAnsi="Symbol"/>
                <w:color w:val="000000"/>
              </w:rPr>
              <w:t></w:t>
            </w:r>
            <w:r>
              <w:rPr>
                <w:color w:val="000000"/>
                <w:sz w:val="27"/>
                <w:szCs w:val="27"/>
              </w:rPr>
              <w:t>     </w:t>
            </w:r>
            <w:r>
              <w:rPr>
                <w:rStyle w:val="list0020paragraphchar"/>
                <w:rFonts w:ascii="Calibri" w:hAnsi="Calibri" w:cs="Calibri"/>
                <w:color w:val="000000"/>
              </w:rPr>
              <w:t>Drug therapy for adrenal disorders</w:t>
            </w:r>
          </w:p>
          <w:p w14:paraId="2A1E0D12" w14:textId="77777777" w:rsidR="007A587F" w:rsidRDefault="007A587F" w:rsidP="00AA4182">
            <w:pPr>
              <w:pStyle w:val="table0020grid"/>
              <w:spacing w:before="0" w:beforeAutospacing="0" w:after="0" w:afterAutospacing="0"/>
              <w:rPr>
                <w:rStyle w:val="table0020gridchar"/>
                <w:rFonts w:ascii="Calibri" w:hAnsi="Calibri" w:cs="Calibri"/>
                <w:b/>
                <w:bCs/>
                <w:color w:val="000000"/>
              </w:rPr>
            </w:pPr>
          </w:p>
          <w:p w14:paraId="1E24268E" w14:textId="77777777" w:rsidR="00771F03" w:rsidRDefault="00771F03" w:rsidP="007A587F">
            <w:pPr>
              <w:pStyle w:val="list0020paragraph"/>
              <w:spacing w:before="0" w:beforeAutospacing="0" w:after="0" w:afterAutospacing="0"/>
              <w:ind w:left="720" w:hanging="360"/>
              <w:rPr>
                <w:rFonts w:ascii="Calibri" w:hAnsi="Calibri" w:cs="Arial"/>
                <w:b/>
                <w:szCs w:val="20"/>
              </w:rPr>
            </w:pPr>
          </w:p>
        </w:tc>
      </w:tr>
      <w:tr w:rsidR="00AF46F4" w14:paraId="10D1CA18" w14:textId="77777777" w:rsidTr="007A587F">
        <w:tc>
          <w:tcPr>
            <w:tcW w:w="1803" w:type="dxa"/>
            <w:tcBorders>
              <w:bottom w:val="single" w:sz="4" w:space="0" w:color="auto"/>
            </w:tcBorders>
          </w:tcPr>
          <w:p w14:paraId="6B71C650" w14:textId="228C7B70" w:rsidR="00771F03" w:rsidRDefault="00771F03" w:rsidP="00B21D34">
            <w:pPr>
              <w:tabs>
                <w:tab w:val="left" w:pos="360"/>
              </w:tabs>
              <w:rPr>
                <w:rFonts w:ascii="Calibri" w:hAnsi="Calibri" w:cs="Arial"/>
                <w:b/>
                <w:szCs w:val="20"/>
              </w:rPr>
            </w:pPr>
            <w:r>
              <w:rPr>
                <w:rFonts w:ascii="Calibri" w:hAnsi="Calibri" w:cs="Arial"/>
                <w:b/>
                <w:szCs w:val="20"/>
              </w:rPr>
              <w:lastRenderedPageBreak/>
              <w:t>Week 1</w:t>
            </w:r>
            <w:r w:rsidR="00997980">
              <w:rPr>
                <w:rFonts w:ascii="Calibri" w:hAnsi="Calibri" w:cs="Arial"/>
                <w:b/>
                <w:szCs w:val="20"/>
              </w:rPr>
              <w:t>2</w:t>
            </w:r>
          </w:p>
          <w:p w14:paraId="0ECBF8E0" w14:textId="2D075305" w:rsidR="00771F03" w:rsidRDefault="00771F03" w:rsidP="00B21D34">
            <w:pPr>
              <w:tabs>
                <w:tab w:val="left" w:pos="360"/>
              </w:tabs>
              <w:rPr>
                <w:rFonts w:ascii="Calibri" w:hAnsi="Calibri" w:cs="Arial"/>
                <w:b/>
                <w:szCs w:val="20"/>
              </w:rPr>
            </w:pPr>
            <w:r>
              <w:rPr>
                <w:rFonts w:ascii="Calibri" w:hAnsi="Calibri" w:cs="Arial"/>
                <w:b/>
                <w:szCs w:val="20"/>
              </w:rPr>
              <w:t xml:space="preserve">November </w:t>
            </w:r>
            <w:r w:rsidR="007C63FD">
              <w:rPr>
                <w:rFonts w:ascii="Calibri" w:hAnsi="Calibri" w:cs="Arial"/>
                <w:b/>
                <w:szCs w:val="20"/>
              </w:rPr>
              <w:t>13</w:t>
            </w:r>
            <w:r w:rsidRPr="00771F03">
              <w:rPr>
                <w:rFonts w:ascii="Calibri" w:hAnsi="Calibri" w:cs="Arial"/>
                <w:b/>
                <w:szCs w:val="20"/>
                <w:vertAlign w:val="superscript"/>
              </w:rPr>
              <w:t>th</w:t>
            </w:r>
          </w:p>
        </w:tc>
        <w:tc>
          <w:tcPr>
            <w:tcW w:w="1911" w:type="dxa"/>
            <w:tcBorders>
              <w:bottom w:val="single" w:sz="4" w:space="0" w:color="auto"/>
            </w:tcBorders>
          </w:tcPr>
          <w:p w14:paraId="2A8C1655" w14:textId="77777777" w:rsidR="00771F03" w:rsidRPr="00C642CA" w:rsidRDefault="00C642CA" w:rsidP="00B21D34">
            <w:pPr>
              <w:tabs>
                <w:tab w:val="left" w:pos="360"/>
              </w:tabs>
              <w:rPr>
                <w:rFonts w:ascii="Calibri" w:hAnsi="Calibri" w:cs="Arial"/>
                <w:szCs w:val="20"/>
              </w:rPr>
            </w:pPr>
            <w:r w:rsidRPr="00C642CA">
              <w:rPr>
                <w:rFonts w:ascii="Calibri" w:hAnsi="Calibri" w:cs="Arial"/>
                <w:szCs w:val="20"/>
              </w:rPr>
              <w:t>Lewis</w:t>
            </w:r>
          </w:p>
          <w:p w14:paraId="112D8C9F" w14:textId="77777777" w:rsidR="00C642CA" w:rsidRPr="00C642CA" w:rsidRDefault="00C642CA" w:rsidP="00B21D34">
            <w:pPr>
              <w:tabs>
                <w:tab w:val="left" w:pos="360"/>
              </w:tabs>
              <w:rPr>
                <w:rFonts w:ascii="Calibri" w:hAnsi="Calibri" w:cs="Arial"/>
                <w:szCs w:val="20"/>
              </w:rPr>
            </w:pPr>
            <w:r w:rsidRPr="00C642CA">
              <w:rPr>
                <w:rFonts w:ascii="Calibri" w:hAnsi="Calibri" w:cs="Arial"/>
                <w:szCs w:val="20"/>
              </w:rPr>
              <w:t>Ch. 63</w:t>
            </w:r>
          </w:p>
          <w:p w14:paraId="6AA355D1" w14:textId="77777777" w:rsidR="00C642CA" w:rsidRDefault="00C642CA" w:rsidP="00B21D34">
            <w:pPr>
              <w:tabs>
                <w:tab w:val="left" w:pos="360"/>
              </w:tabs>
              <w:rPr>
                <w:rFonts w:ascii="Calibri" w:hAnsi="Calibri" w:cs="Arial"/>
                <w:szCs w:val="20"/>
              </w:rPr>
            </w:pPr>
            <w:r w:rsidRPr="00C642CA">
              <w:rPr>
                <w:rFonts w:ascii="Calibri" w:hAnsi="Calibri" w:cs="Arial"/>
                <w:szCs w:val="20"/>
              </w:rPr>
              <w:t>Pg. 1501-1502</w:t>
            </w:r>
          </w:p>
          <w:p w14:paraId="44BBBFAF" w14:textId="77777777" w:rsidR="000B76D7" w:rsidRDefault="000B76D7" w:rsidP="00B21D34">
            <w:pPr>
              <w:tabs>
                <w:tab w:val="left" w:pos="360"/>
              </w:tabs>
              <w:rPr>
                <w:rFonts w:ascii="Calibri" w:hAnsi="Calibri" w:cs="Arial"/>
                <w:szCs w:val="20"/>
              </w:rPr>
            </w:pPr>
          </w:p>
          <w:p w14:paraId="42176DEF" w14:textId="45F7F7A1" w:rsidR="000B76D7" w:rsidRPr="00C642CA" w:rsidRDefault="000B76D7" w:rsidP="00B21D34">
            <w:pPr>
              <w:tabs>
                <w:tab w:val="left" w:pos="360"/>
              </w:tabs>
              <w:rPr>
                <w:rFonts w:ascii="Calibri" w:hAnsi="Calibri" w:cs="Arial"/>
                <w:szCs w:val="20"/>
              </w:rPr>
            </w:pPr>
            <w:r>
              <w:rPr>
                <w:rFonts w:ascii="Calibri" w:hAnsi="Calibri" w:cs="Arial"/>
                <w:szCs w:val="20"/>
              </w:rPr>
              <w:t>Pg. 1506</w:t>
            </w:r>
          </w:p>
        </w:tc>
        <w:tc>
          <w:tcPr>
            <w:tcW w:w="3270" w:type="dxa"/>
            <w:tcBorders>
              <w:bottom w:val="single" w:sz="4" w:space="0" w:color="auto"/>
            </w:tcBorders>
          </w:tcPr>
          <w:p w14:paraId="2215A2D6" w14:textId="3F1880B3" w:rsidR="00C642CA" w:rsidRDefault="00C642CA" w:rsidP="00B21D34">
            <w:pPr>
              <w:tabs>
                <w:tab w:val="left" w:pos="360"/>
              </w:tabs>
              <w:rPr>
                <w:rFonts w:ascii="Calibri" w:hAnsi="Calibri" w:cs="Arial"/>
                <w:szCs w:val="20"/>
              </w:rPr>
            </w:pPr>
            <w:r w:rsidRPr="00C642CA">
              <w:rPr>
                <w:rFonts w:ascii="Calibri" w:hAnsi="Calibri" w:cs="Arial"/>
                <w:szCs w:val="20"/>
              </w:rPr>
              <w:t>Musculoskeletal Problems:</w:t>
            </w:r>
          </w:p>
          <w:p w14:paraId="2A0E1F15" w14:textId="77777777" w:rsidR="000B76D7" w:rsidRPr="00C642CA" w:rsidRDefault="000B76D7" w:rsidP="00B21D34">
            <w:pPr>
              <w:tabs>
                <w:tab w:val="left" w:pos="360"/>
              </w:tabs>
              <w:rPr>
                <w:rFonts w:ascii="Calibri" w:hAnsi="Calibri" w:cs="Arial"/>
                <w:szCs w:val="20"/>
              </w:rPr>
            </w:pPr>
          </w:p>
          <w:p w14:paraId="3CF57D1B" w14:textId="77777777" w:rsidR="00C642CA" w:rsidRDefault="00C642CA" w:rsidP="00B21D34">
            <w:pPr>
              <w:tabs>
                <w:tab w:val="left" w:pos="360"/>
              </w:tabs>
              <w:rPr>
                <w:rFonts w:ascii="Calibri" w:hAnsi="Calibri" w:cs="Arial"/>
                <w:szCs w:val="20"/>
              </w:rPr>
            </w:pPr>
            <w:r w:rsidRPr="00C642CA">
              <w:rPr>
                <w:rFonts w:ascii="Calibri" w:hAnsi="Calibri" w:cs="Arial"/>
                <w:szCs w:val="20"/>
              </w:rPr>
              <w:t>Muscular Dystrophy</w:t>
            </w:r>
          </w:p>
          <w:p w14:paraId="32E8442E" w14:textId="77777777" w:rsidR="000B76D7" w:rsidRDefault="000B76D7" w:rsidP="00B21D34">
            <w:pPr>
              <w:tabs>
                <w:tab w:val="left" w:pos="360"/>
              </w:tabs>
              <w:rPr>
                <w:rFonts w:ascii="Calibri" w:hAnsi="Calibri" w:cs="Arial"/>
                <w:b/>
                <w:szCs w:val="20"/>
              </w:rPr>
            </w:pPr>
          </w:p>
          <w:p w14:paraId="17E14B62" w14:textId="75F124AA" w:rsidR="000B76D7" w:rsidRPr="000B76D7" w:rsidRDefault="000B76D7" w:rsidP="00B21D34">
            <w:pPr>
              <w:tabs>
                <w:tab w:val="left" w:pos="360"/>
              </w:tabs>
              <w:rPr>
                <w:rFonts w:ascii="Calibri" w:hAnsi="Calibri" w:cs="Arial"/>
                <w:szCs w:val="20"/>
              </w:rPr>
            </w:pPr>
            <w:r w:rsidRPr="000B76D7">
              <w:rPr>
                <w:rFonts w:ascii="Calibri" w:hAnsi="Calibri" w:cs="Arial"/>
                <w:szCs w:val="20"/>
              </w:rPr>
              <w:t>Laminectomy</w:t>
            </w:r>
          </w:p>
        </w:tc>
        <w:tc>
          <w:tcPr>
            <w:tcW w:w="2366" w:type="dxa"/>
            <w:tcBorders>
              <w:bottom w:val="single" w:sz="4" w:space="0" w:color="auto"/>
            </w:tcBorders>
          </w:tcPr>
          <w:p w14:paraId="3915B51C" w14:textId="46215C58" w:rsidR="00771F03" w:rsidRDefault="00E334CC" w:rsidP="00B21D34">
            <w:pPr>
              <w:tabs>
                <w:tab w:val="left" w:pos="360"/>
              </w:tabs>
              <w:rPr>
                <w:rFonts w:ascii="Calibri" w:hAnsi="Calibri" w:cs="Arial"/>
                <w:b/>
                <w:szCs w:val="20"/>
              </w:rPr>
            </w:pPr>
            <w:r>
              <w:rPr>
                <w:rFonts w:ascii="Calibri" w:hAnsi="Calibri" w:cs="Arial"/>
                <w:b/>
                <w:szCs w:val="20"/>
              </w:rPr>
              <w:t>Quiz 6</w:t>
            </w:r>
          </w:p>
        </w:tc>
      </w:tr>
      <w:tr w:rsidR="00AF46F4" w14:paraId="52844105" w14:textId="77777777" w:rsidTr="007C63FD">
        <w:tc>
          <w:tcPr>
            <w:tcW w:w="1803" w:type="dxa"/>
            <w:tcBorders>
              <w:top w:val="single" w:sz="4" w:space="0" w:color="auto"/>
              <w:bottom w:val="single" w:sz="4" w:space="0" w:color="auto"/>
              <w:right w:val="nil"/>
            </w:tcBorders>
            <w:shd w:val="clear" w:color="auto" w:fill="F7CAAC" w:themeFill="accent2" w:themeFillTint="66"/>
          </w:tcPr>
          <w:p w14:paraId="28155C33" w14:textId="1BD34494" w:rsidR="007C63FD" w:rsidRDefault="006D3A6A" w:rsidP="00B21D34">
            <w:pPr>
              <w:tabs>
                <w:tab w:val="left" w:pos="360"/>
              </w:tabs>
              <w:rPr>
                <w:rFonts w:ascii="Calibri" w:hAnsi="Calibri" w:cs="Arial"/>
                <w:b/>
                <w:szCs w:val="20"/>
              </w:rPr>
            </w:pPr>
            <w:r>
              <w:rPr>
                <w:rFonts w:ascii="Calibri" w:hAnsi="Calibri" w:cs="Arial"/>
                <w:b/>
                <w:szCs w:val="20"/>
              </w:rPr>
              <w:t>Week 1</w:t>
            </w:r>
            <w:r w:rsidR="007C63FD">
              <w:rPr>
                <w:rFonts w:ascii="Calibri" w:hAnsi="Calibri" w:cs="Arial"/>
                <w:b/>
                <w:szCs w:val="20"/>
              </w:rPr>
              <w:t>3</w:t>
            </w:r>
          </w:p>
        </w:tc>
        <w:tc>
          <w:tcPr>
            <w:tcW w:w="1911" w:type="dxa"/>
            <w:tcBorders>
              <w:top w:val="single" w:sz="4" w:space="0" w:color="auto"/>
              <w:left w:val="nil"/>
              <w:bottom w:val="single" w:sz="4" w:space="0" w:color="auto"/>
              <w:right w:val="nil"/>
            </w:tcBorders>
            <w:shd w:val="clear" w:color="auto" w:fill="F7CAAC" w:themeFill="accent2" w:themeFillTint="66"/>
          </w:tcPr>
          <w:p w14:paraId="567EDF20" w14:textId="5F68A0E5" w:rsidR="006D3A6A" w:rsidRDefault="007C63FD" w:rsidP="00771F03">
            <w:pPr>
              <w:tabs>
                <w:tab w:val="left" w:pos="360"/>
              </w:tabs>
              <w:jc w:val="right"/>
              <w:rPr>
                <w:rFonts w:ascii="Calibri" w:hAnsi="Calibri" w:cs="Arial"/>
                <w:b/>
                <w:szCs w:val="20"/>
              </w:rPr>
            </w:pPr>
            <w:r>
              <w:rPr>
                <w:rFonts w:ascii="Calibri" w:hAnsi="Calibri" w:cs="Arial"/>
                <w:b/>
                <w:szCs w:val="20"/>
              </w:rPr>
              <w:t>Nov. 20</w:t>
            </w:r>
          </w:p>
        </w:tc>
        <w:tc>
          <w:tcPr>
            <w:tcW w:w="3270" w:type="dxa"/>
            <w:tcBorders>
              <w:top w:val="single" w:sz="4" w:space="0" w:color="auto"/>
              <w:left w:val="nil"/>
              <w:bottom w:val="single" w:sz="4" w:space="0" w:color="auto"/>
              <w:right w:val="nil"/>
            </w:tcBorders>
            <w:shd w:val="clear" w:color="auto" w:fill="F7CAAC" w:themeFill="accent2" w:themeFillTint="66"/>
          </w:tcPr>
          <w:p w14:paraId="5C42BD38" w14:textId="614E6105" w:rsidR="006D3A6A" w:rsidRDefault="007C63FD" w:rsidP="00B21D34">
            <w:pPr>
              <w:tabs>
                <w:tab w:val="left" w:pos="360"/>
              </w:tabs>
              <w:rPr>
                <w:rFonts w:ascii="Calibri" w:hAnsi="Calibri" w:cs="Arial"/>
                <w:b/>
                <w:szCs w:val="20"/>
              </w:rPr>
            </w:pPr>
            <w:r>
              <w:rPr>
                <w:rFonts w:ascii="Calibri" w:hAnsi="Calibri" w:cs="Arial"/>
                <w:b/>
                <w:szCs w:val="20"/>
              </w:rPr>
              <w:t>Unit 6 Exam</w:t>
            </w:r>
          </w:p>
        </w:tc>
        <w:tc>
          <w:tcPr>
            <w:tcW w:w="2366" w:type="dxa"/>
            <w:tcBorders>
              <w:top w:val="single" w:sz="4" w:space="0" w:color="auto"/>
              <w:left w:val="nil"/>
              <w:bottom w:val="single" w:sz="4" w:space="0" w:color="auto"/>
            </w:tcBorders>
            <w:shd w:val="clear" w:color="auto" w:fill="F7CAAC" w:themeFill="accent2" w:themeFillTint="66"/>
          </w:tcPr>
          <w:p w14:paraId="0761EB15" w14:textId="77777777" w:rsidR="006D3A6A" w:rsidRDefault="006D3A6A" w:rsidP="00B21D34">
            <w:pPr>
              <w:tabs>
                <w:tab w:val="left" w:pos="360"/>
              </w:tabs>
              <w:rPr>
                <w:rFonts w:ascii="Calibri" w:hAnsi="Calibri" w:cs="Arial"/>
                <w:b/>
                <w:szCs w:val="20"/>
              </w:rPr>
            </w:pPr>
          </w:p>
        </w:tc>
      </w:tr>
      <w:tr w:rsidR="007C63FD" w14:paraId="3C30F079" w14:textId="77777777" w:rsidTr="007C63FD">
        <w:tc>
          <w:tcPr>
            <w:tcW w:w="1803" w:type="dxa"/>
            <w:tcBorders>
              <w:top w:val="single" w:sz="4" w:space="0" w:color="auto"/>
              <w:left w:val="single" w:sz="4" w:space="0" w:color="auto"/>
              <w:bottom w:val="single" w:sz="4" w:space="0" w:color="auto"/>
              <w:right w:val="nil"/>
            </w:tcBorders>
            <w:shd w:val="clear" w:color="auto" w:fill="C5E0B3" w:themeFill="accent6" w:themeFillTint="66"/>
          </w:tcPr>
          <w:p w14:paraId="159AC36F" w14:textId="3458A4E2" w:rsidR="007C63FD" w:rsidRDefault="007C63FD" w:rsidP="00B21D34">
            <w:pPr>
              <w:tabs>
                <w:tab w:val="left" w:pos="360"/>
              </w:tabs>
              <w:rPr>
                <w:rFonts w:ascii="Calibri" w:hAnsi="Calibri" w:cs="Arial"/>
                <w:b/>
                <w:szCs w:val="20"/>
              </w:rPr>
            </w:pPr>
            <w:r>
              <w:rPr>
                <w:rFonts w:ascii="Calibri" w:hAnsi="Calibri" w:cs="Arial"/>
                <w:b/>
                <w:szCs w:val="20"/>
              </w:rPr>
              <w:t>Week 14</w:t>
            </w:r>
          </w:p>
        </w:tc>
        <w:tc>
          <w:tcPr>
            <w:tcW w:w="1911" w:type="dxa"/>
            <w:tcBorders>
              <w:top w:val="single" w:sz="4" w:space="0" w:color="auto"/>
              <w:left w:val="nil"/>
              <w:bottom w:val="single" w:sz="4" w:space="0" w:color="auto"/>
              <w:right w:val="nil"/>
            </w:tcBorders>
            <w:shd w:val="clear" w:color="auto" w:fill="C5E0B3" w:themeFill="accent6" w:themeFillTint="66"/>
          </w:tcPr>
          <w:p w14:paraId="6D483783" w14:textId="7AFB8766" w:rsidR="007C63FD" w:rsidRDefault="007C63FD" w:rsidP="00771F03">
            <w:pPr>
              <w:tabs>
                <w:tab w:val="left" w:pos="360"/>
              </w:tabs>
              <w:jc w:val="right"/>
              <w:rPr>
                <w:rFonts w:ascii="Calibri" w:hAnsi="Calibri" w:cs="Arial"/>
                <w:b/>
                <w:szCs w:val="20"/>
              </w:rPr>
            </w:pPr>
            <w:r>
              <w:rPr>
                <w:rFonts w:ascii="Calibri" w:hAnsi="Calibri" w:cs="Arial"/>
                <w:b/>
                <w:szCs w:val="20"/>
              </w:rPr>
              <w:t xml:space="preserve">Thanksgiving </w:t>
            </w:r>
          </w:p>
        </w:tc>
        <w:tc>
          <w:tcPr>
            <w:tcW w:w="3270" w:type="dxa"/>
            <w:tcBorders>
              <w:top w:val="single" w:sz="4" w:space="0" w:color="auto"/>
              <w:left w:val="nil"/>
              <w:bottom w:val="single" w:sz="4" w:space="0" w:color="auto"/>
              <w:right w:val="nil"/>
            </w:tcBorders>
            <w:shd w:val="clear" w:color="auto" w:fill="C5E0B3" w:themeFill="accent6" w:themeFillTint="66"/>
          </w:tcPr>
          <w:p w14:paraId="068693A8" w14:textId="490B129A" w:rsidR="007C63FD" w:rsidRDefault="007C63FD" w:rsidP="00B21D34">
            <w:pPr>
              <w:tabs>
                <w:tab w:val="left" w:pos="360"/>
              </w:tabs>
              <w:rPr>
                <w:rFonts w:ascii="Calibri" w:hAnsi="Calibri" w:cs="Arial"/>
                <w:b/>
                <w:szCs w:val="20"/>
              </w:rPr>
            </w:pPr>
            <w:r>
              <w:rPr>
                <w:rFonts w:ascii="Calibri" w:hAnsi="Calibri" w:cs="Arial"/>
                <w:b/>
                <w:szCs w:val="20"/>
              </w:rPr>
              <w:t>Break</w:t>
            </w:r>
          </w:p>
        </w:tc>
        <w:tc>
          <w:tcPr>
            <w:tcW w:w="2366" w:type="dxa"/>
            <w:tcBorders>
              <w:top w:val="single" w:sz="4" w:space="0" w:color="auto"/>
              <w:left w:val="nil"/>
              <w:bottom w:val="single" w:sz="4" w:space="0" w:color="auto"/>
              <w:right w:val="single" w:sz="4" w:space="0" w:color="auto"/>
            </w:tcBorders>
            <w:shd w:val="clear" w:color="auto" w:fill="C5E0B3" w:themeFill="accent6" w:themeFillTint="66"/>
          </w:tcPr>
          <w:p w14:paraId="73DB3945" w14:textId="77777777" w:rsidR="007C63FD" w:rsidRDefault="007C63FD" w:rsidP="00B21D34">
            <w:pPr>
              <w:tabs>
                <w:tab w:val="left" w:pos="360"/>
              </w:tabs>
              <w:rPr>
                <w:rFonts w:ascii="Calibri" w:hAnsi="Calibri" w:cs="Arial"/>
                <w:b/>
                <w:szCs w:val="20"/>
              </w:rPr>
            </w:pPr>
          </w:p>
        </w:tc>
      </w:tr>
      <w:tr w:rsidR="007C63FD" w14:paraId="21A60165" w14:textId="77777777" w:rsidTr="007C63FD">
        <w:tc>
          <w:tcPr>
            <w:tcW w:w="1803" w:type="dxa"/>
            <w:tcBorders>
              <w:top w:val="single" w:sz="4" w:space="0" w:color="auto"/>
              <w:left w:val="single" w:sz="4" w:space="0" w:color="auto"/>
              <w:bottom w:val="single" w:sz="4" w:space="0" w:color="auto"/>
              <w:right w:val="nil"/>
            </w:tcBorders>
            <w:shd w:val="clear" w:color="auto" w:fill="9F97E4"/>
          </w:tcPr>
          <w:p w14:paraId="1F1EA2A7" w14:textId="4FCF7BEE" w:rsidR="007C63FD" w:rsidRDefault="007C63FD" w:rsidP="00B21D34">
            <w:pPr>
              <w:tabs>
                <w:tab w:val="left" w:pos="360"/>
              </w:tabs>
              <w:rPr>
                <w:rFonts w:ascii="Calibri" w:hAnsi="Calibri" w:cs="Arial"/>
                <w:b/>
                <w:szCs w:val="20"/>
              </w:rPr>
            </w:pPr>
            <w:r>
              <w:rPr>
                <w:rFonts w:ascii="Calibri" w:hAnsi="Calibri" w:cs="Arial"/>
                <w:b/>
                <w:szCs w:val="20"/>
              </w:rPr>
              <w:t>Week 15</w:t>
            </w:r>
          </w:p>
        </w:tc>
        <w:tc>
          <w:tcPr>
            <w:tcW w:w="1911" w:type="dxa"/>
            <w:tcBorders>
              <w:top w:val="single" w:sz="4" w:space="0" w:color="auto"/>
              <w:left w:val="nil"/>
              <w:bottom w:val="single" w:sz="4" w:space="0" w:color="auto"/>
              <w:right w:val="nil"/>
            </w:tcBorders>
            <w:shd w:val="clear" w:color="auto" w:fill="9F97E4"/>
          </w:tcPr>
          <w:p w14:paraId="7552AF31" w14:textId="6F5F6C4A" w:rsidR="007C63FD" w:rsidRDefault="007C63FD" w:rsidP="006D3A6A">
            <w:pPr>
              <w:tabs>
                <w:tab w:val="left" w:pos="360"/>
              </w:tabs>
              <w:jc w:val="right"/>
              <w:rPr>
                <w:rFonts w:ascii="Calibri" w:hAnsi="Calibri" w:cs="Arial"/>
                <w:b/>
                <w:szCs w:val="20"/>
              </w:rPr>
            </w:pPr>
            <w:r>
              <w:rPr>
                <w:rFonts w:ascii="Calibri" w:hAnsi="Calibri" w:cs="Arial"/>
                <w:b/>
                <w:szCs w:val="20"/>
              </w:rPr>
              <w:t xml:space="preserve"> Dec. 4</w:t>
            </w:r>
          </w:p>
        </w:tc>
        <w:tc>
          <w:tcPr>
            <w:tcW w:w="3270" w:type="dxa"/>
            <w:tcBorders>
              <w:top w:val="single" w:sz="4" w:space="0" w:color="auto"/>
              <w:left w:val="nil"/>
              <w:bottom w:val="single" w:sz="4" w:space="0" w:color="auto"/>
              <w:right w:val="nil"/>
            </w:tcBorders>
            <w:shd w:val="clear" w:color="auto" w:fill="9F97E4"/>
          </w:tcPr>
          <w:p w14:paraId="0017D26E" w14:textId="4FC35707" w:rsidR="007C63FD" w:rsidRDefault="007C63FD" w:rsidP="00B21D34">
            <w:pPr>
              <w:tabs>
                <w:tab w:val="left" w:pos="360"/>
              </w:tabs>
              <w:rPr>
                <w:rFonts w:ascii="Calibri" w:hAnsi="Calibri" w:cs="Arial"/>
                <w:b/>
                <w:szCs w:val="20"/>
              </w:rPr>
            </w:pPr>
            <w:r>
              <w:rPr>
                <w:rFonts w:ascii="Calibri" w:hAnsi="Calibri" w:cs="Arial"/>
                <w:b/>
                <w:szCs w:val="20"/>
              </w:rPr>
              <w:t>Make Up Exam Day</w:t>
            </w:r>
          </w:p>
        </w:tc>
        <w:tc>
          <w:tcPr>
            <w:tcW w:w="2366" w:type="dxa"/>
            <w:tcBorders>
              <w:top w:val="single" w:sz="4" w:space="0" w:color="auto"/>
              <w:left w:val="nil"/>
              <w:bottom w:val="single" w:sz="4" w:space="0" w:color="auto"/>
              <w:right w:val="single" w:sz="4" w:space="0" w:color="auto"/>
            </w:tcBorders>
            <w:shd w:val="clear" w:color="auto" w:fill="9F97E4"/>
          </w:tcPr>
          <w:p w14:paraId="2CF08188" w14:textId="77777777" w:rsidR="007C63FD" w:rsidRDefault="007C63FD" w:rsidP="00B21D34">
            <w:pPr>
              <w:tabs>
                <w:tab w:val="left" w:pos="360"/>
              </w:tabs>
              <w:rPr>
                <w:rFonts w:ascii="Calibri" w:hAnsi="Calibri" w:cs="Arial"/>
                <w:b/>
                <w:szCs w:val="20"/>
              </w:rPr>
            </w:pPr>
          </w:p>
        </w:tc>
      </w:tr>
      <w:tr w:rsidR="007C63FD" w14:paraId="7937D4C0" w14:textId="77777777" w:rsidTr="007C63FD">
        <w:tc>
          <w:tcPr>
            <w:tcW w:w="1803" w:type="dxa"/>
            <w:tcBorders>
              <w:top w:val="single" w:sz="4" w:space="0" w:color="auto"/>
              <w:left w:val="single" w:sz="4" w:space="0" w:color="auto"/>
              <w:bottom w:val="single" w:sz="4" w:space="0" w:color="auto"/>
              <w:right w:val="nil"/>
            </w:tcBorders>
            <w:shd w:val="clear" w:color="auto" w:fill="F7CAAC" w:themeFill="accent2" w:themeFillTint="66"/>
          </w:tcPr>
          <w:p w14:paraId="00CD19A8" w14:textId="3999B86C" w:rsidR="007C63FD" w:rsidRDefault="007C63FD" w:rsidP="00B21D34">
            <w:pPr>
              <w:tabs>
                <w:tab w:val="left" w:pos="360"/>
              </w:tabs>
              <w:rPr>
                <w:rFonts w:ascii="Calibri" w:hAnsi="Calibri" w:cs="Arial"/>
                <w:b/>
                <w:szCs w:val="20"/>
              </w:rPr>
            </w:pPr>
            <w:r>
              <w:rPr>
                <w:rFonts w:ascii="Calibri" w:hAnsi="Calibri" w:cs="Arial"/>
                <w:b/>
                <w:szCs w:val="20"/>
              </w:rPr>
              <w:t>Week 16</w:t>
            </w:r>
          </w:p>
        </w:tc>
        <w:tc>
          <w:tcPr>
            <w:tcW w:w="1911" w:type="dxa"/>
            <w:tcBorders>
              <w:top w:val="single" w:sz="4" w:space="0" w:color="auto"/>
              <w:left w:val="nil"/>
              <w:bottom w:val="single" w:sz="4" w:space="0" w:color="auto"/>
              <w:right w:val="nil"/>
            </w:tcBorders>
            <w:shd w:val="clear" w:color="auto" w:fill="F7CAAC" w:themeFill="accent2" w:themeFillTint="66"/>
          </w:tcPr>
          <w:p w14:paraId="575DF01C" w14:textId="55345DF8" w:rsidR="007C63FD" w:rsidRDefault="007C63FD" w:rsidP="006D3A6A">
            <w:pPr>
              <w:tabs>
                <w:tab w:val="left" w:pos="360"/>
              </w:tabs>
              <w:jc w:val="right"/>
              <w:rPr>
                <w:rFonts w:ascii="Calibri" w:hAnsi="Calibri" w:cs="Arial"/>
                <w:b/>
                <w:szCs w:val="20"/>
              </w:rPr>
            </w:pPr>
            <w:r>
              <w:rPr>
                <w:rFonts w:ascii="Calibri" w:hAnsi="Calibri" w:cs="Arial"/>
                <w:b/>
                <w:szCs w:val="20"/>
              </w:rPr>
              <w:t>Dec. 11</w:t>
            </w:r>
          </w:p>
        </w:tc>
        <w:tc>
          <w:tcPr>
            <w:tcW w:w="3270" w:type="dxa"/>
            <w:tcBorders>
              <w:top w:val="single" w:sz="4" w:space="0" w:color="auto"/>
              <w:left w:val="nil"/>
              <w:bottom w:val="single" w:sz="4" w:space="0" w:color="auto"/>
              <w:right w:val="nil"/>
            </w:tcBorders>
            <w:shd w:val="clear" w:color="auto" w:fill="F7CAAC" w:themeFill="accent2" w:themeFillTint="66"/>
          </w:tcPr>
          <w:p w14:paraId="49D15736" w14:textId="13F7BC8B" w:rsidR="007C63FD" w:rsidRDefault="007C63FD" w:rsidP="00B21D34">
            <w:pPr>
              <w:tabs>
                <w:tab w:val="left" w:pos="360"/>
              </w:tabs>
              <w:rPr>
                <w:rFonts w:ascii="Calibri" w:hAnsi="Calibri" w:cs="Arial"/>
                <w:b/>
                <w:szCs w:val="20"/>
              </w:rPr>
            </w:pPr>
            <w:r>
              <w:rPr>
                <w:rFonts w:ascii="Calibri" w:hAnsi="Calibri" w:cs="Arial"/>
                <w:b/>
                <w:szCs w:val="20"/>
              </w:rPr>
              <w:t>Final Exam</w:t>
            </w:r>
          </w:p>
        </w:tc>
        <w:tc>
          <w:tcPr>
            <w:tcW w:w="2366" w:type="dxa"/>
            <w:tcBorders>
              <w:top w:val="single" w:sz="4" w:space="0" w:color="auto"/>
              <w:left w:val="nil"/>
              <w:bottom w:val="single" w:sz="4" w:space="0" w:color="auto"/>
              <w:right w:val="single" w:sz="4" w:space="0" w:color="auto"/>
            </w:tcBorders>
            <w:shd w:val="clear" w:color="auto" w:fill="F7CAAC" w:themeFill="accent2" w:themeFillTint="66"/>
          </w:tcPr>
          <w:p w14:paraId="7F0B8D47" w14:textId="77777777" w:rsidR="007C63FD" w:rsidRDefault="007C63FD" w:rsidP="00B21D34">
            <w:pPr>
              <w:tabs>
                <w:tab w:val="left" w:pos="360"/>
              </w:tabs>
              <w:rPr>
                <w:rFonts w:ascii="Calibri" w:hAnsi="Calibri" w:cs="Arial"/>
                <w:b/>
                <w:szCs w:val="20"/>
              </w:rPr>
            </w:pPr>
          </w:p>
        </w:tc>
      </w:tr>
    </w:tbl>
    <w:p w14:paraId="0ADDCA32" w14:textId="77777777" w:rsidR="009A594F" w:rsidRPr="009A594F" w:rsidRDefault="009A594F" w:rsidP="00B21D34">
      <w:pPr>
        <w:tabs>
          <w:tab w:val="left" w:pos="360"/>
        </w:tabs>
        <w:rPr>
          <w:rFonts w:ascii="Calibri" w:hAnsi="Calibri" w:cs="Arial"/>
          <w:b/>
          <w:szCs w:val="20"/>
        </w:rPr>
      </w:pPr>
    </w:p>
    <w:p w14:paraId="58ABFBA9" w14:textId="439A6002" w:rsidR="00470EBC" w:rsidRPr="003419AE" w:rsidRDefault="00470EBC" w:rsidP="00470EBC">
      <w:pPr>
        <w:pStyle w:val="Normal1"/>
        <w:rPr>
          <w:rFonts w:asciiTheme="minorHAnsi" w:hAnsiTheme="minorHAnsi"/>
        </w:rPr>
      </w:pPr>
      <w:r w:rsidRPr="003419AE">
        <w:rPr>
          <w:rStyle w:val="normalchar"/>
          <w:rFonts w:asciiTheme="minorHAnsi" w:hAnsiTheme="minorHAnsi"/>
          <w:b/>
          <w:bCs/>
        </w:rPr>
        <w:t>Testing Policy</w:t>
      </w:r>
    </w:p>
    <w:p w14:paraId="6169F5A9" w14:textId="390244A3" w:rsidR="003419AE" w:rsidRDefault="00470EBC" w:rsidP="00836206">
      <w:pPr>
        <w:pStyle w:val="Normal1"/>
        <w:numPr>
          <w:ilvl w:val="0"/>
          <w:numId w:val="2"/>
        </w:numPr>
        <w:rPr>
          <w:rFonts w:asciiTheme="minorHAnsi" w:hAnsiTheme="minorHAnsi"/>
        </w:rPr>
      </w:pPr>
      <w:r w:rsidRPr="003419AE">
        <w:rPr>
          <w:rFonts w:asciiTheme="minorHAnsi" w:hAnsiTheme="minorHAnsi"/>
        </w:rPr>
        <w:t>All students are expected to test on the assigned date and time. To prevent disruption of student testing, any student who is tardy will not be admitted to the computer lab after testing has begun. No cell phones will be allowed.  All cell phones must be placed in a designated place prior to testing. Students may not have cell phones between individual and cooperative exams.</w:t>
      </w:r>
    </w:p>
    <w:p w14:paraId="5799969B"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t>Any student who is absent or misses any exam due to tardiness may be given an essay/short answer examination at the faculty’s discretion.</w:t>
      </w:r>
    </w:p>
    <w:p w14:paraId="509B6204"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lastRenderedPageBreak/>
        <w:t xml:space="preserve">All missed examinations must be made up on </w:t>
      </w:r>
      <w:r w:rsidRPr="003419AE">
        <w:rPr>
          <w:rStyle w:val="normalchar"/>
          <w:rFonts w:asciiTheme="minorHAnsi" w:hAnsiTheme="minorHAnsi"/>
          <w:b/>
          <w:bCs/>
        </w:rPr>
        <w:t xml:space="preserve">*** </w:t>
      </w:r>
      <w:r w:rsidRPr="003419AE">
        <w:rPr>
          <w:rFonts w:asciiTheme="minorHAnsi" w:hAnsiTheme="minorHAnsi"/>
        </w:rPr>
        <w:t>in the computer lab. Missed make-up exams will not be rescheduled.</w:t>
      </w:r>
    </w:p>
    <w:p w14:paraId="7FE50DEA"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t>The student is responsible to notify the faculty of any absence on exam days. It is the student’s responsibility to initiate a discussion with the faculty the reason for missing an exam and to schedule a make-up examination.  A student may only miss one exam due to an emergency or serious illness.  If more than one exam is missed the student has to make an appointment to meet with the program coordinator.</w:t>
      </w:r>
    </w:p>
    <w:p w14:paraId="4943197E"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t>All personal belongings are to be stowed while testing is conducted.</w:t>
      </w:r>
    </w:p>
    <w:p w14:paraId="5606673E"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t>Cell phones and all electronic devices are to be turned off during testing. All electronics should be stowed with personal belongings. This includes, but is not limited to, cell phones, tablets, and smart watches.</w:t>
      </w:r>
    </w:p>
    <w:p w14:paraId="5131BF2B" w14:textId="77777777" w:rsidR="003419AE" w:rsidRDefault="00470EBC" w:rsidP="00836206">
      <w:pPr>
        <w:pStyle w:val="Normal1"/>
        <w:numPr>
          <w:ilvl w:val="0"/>
          <w:numId w:val="2"/>
        </w:numPr>
        <w:rPr>
          <w:rFonts w:asciiTheme="minorHAnsi" w:hAnsiTheme="minorHAnsi"/>
        </w:rPr>
      </w:pPr>
      <w:r w:rsidRPr="003419AE">
        <w:rPr>
          <w:rFonts w:asciiTheme="minorHAnsi" w:hAnsiTheme="minorHAnsi"/>
        </w:rPr>
        <w:t>Examination scores will not be released until the cooperative review is complete.</w:t>
      </w:r>
    </w:p>
    <w:p w14:paraId="791541F5" w14:textId="72A74ACD" w:rsidR="00470EBC" w:rsidRPr="003419AE" w:rsidRDefault="00470EBC" w:rsidP="00836206">
      <w:pPr>
        <w:pStyle w:val="Normal1"/>
        <w:numPr>
          <w:ilvl w:val="0"/>
          <w:numId w:val="2"/>
        </w:numPr>
        <w:rPr>
          <w:rFonts w:asciiTheme="minorHAnsi" w:hAnsiTheme="minorHAnsi"/>
        </w:rPr>
      </w:pPr>
      <w:r w:rsidRPr="003419AE">
        <w:rPr>
          <w:rFonts w:asciiTheme="minorHAnsi" w:hAnsiTheme="minorHAnsi"/>
        </w:rPr>
        <w:t xml:space="preserve">After taking an examination, students wishing to review the exam or the exam grade may do so by making an appointment with the instructor </w:t>
      </w:r>
      <w:r w:rsidRPr="003419AE">
        <w:rPr>
          <w:rStyle w:val="normalchar"/>
          <w:rFonts w:asciiTheme="minorHAnsi" w:hAnsiTheme="minorHAnsi"/>
          <w:b/>
          <w:bCs/>
          <w:i/>
          <w:iCs/>
        </w:rPr>
        <w:t>within two weeks</w:t>
      </w:r>
      <w:r w:rsidRPr="003419AE">
        <w:rPr>
          <w:rFonts w:asciiTheme="minorHAnsi" w:hAnsiTheme="minorHAnsi"/>
        </w:rPr>
        <w:t xml:space="preserve"> after the exam is taken. After two weeks, no further review of exam grades or questions will be conducted. </w:t>
      </w:r>
    </w:p>
    <w:p w14:paraId="1B15D3CE" w14:textId="3F5F229F" w:rsidR="00470EBC" w:rsidRPr="003419AE" w:rsidRDefault="00470EBC" w:rsidP="00470EBC">
      <w:pPr>
        <w:pStyle w:val="Normal1"/>
        <w:rPr>
          <w:rFonts w:asciiTheme="minorHAnsi" w:hAnsiTheme="minorHAnsi"/>
        </w:rPr>
      </w:pPr>
      <w:r w:rsidRPr="003419AE">
        <w:rPr>
          <w:rStyle w:val="normalchar"/>
          <w:rFonts w:asciiTheme="minorHAnsi" w:hAnsiTheme="minorHAnsi"/>
          <w:b/>
          <w:bCs/>
        </w:rPr>
        <w:t>Cooperative Testing</w:t>
      </w:r>
    </w:p>
    <w:p w14:paraId="2F6B436E" w14:textId="77777777" w:rsidR="00470EBC" w:rsidRPr="003419AE" w:rsidRDefault="00470EBC" w:rsidP="00470EBC">
      <w:pPr>
        <w:pStyle w:val="Normal1"/>
        <w:rPr>
          <w:rFonts w:asciiTheme="minorHAnsi" w:hAnsiTheme="minorHAnsi"/>
        </w:rPr>
      </w:pPr>
      <w:r w:rsidRPr="003419AE">
        <w:rPr>
          <w:rFonts w:asciiTheme="minorHAnsi" w:hAnsiTheme="minorHAnsi"/>
        </w:rPr>
        <w:t>In addition to the testing policy above, students may have the opportunity to test cooperatively on each major exam. Cooperative points will be assigned in the following manner:</w:t>
      </w:r>
    </w:p>
    <w:p w14:paraId="289F3EC6" w14:textId="0037F585" w:rsidR="003419AE" w:rsidRDefault="00470EBC" w:rsidP="00836206">
      <w:pPr>
        <w:pStyle w:val="Normal1"/>
        <w:numPr>
          <w:ilvl w:val="0"/>
          <w:numId w:val="3"/>
        </w:numPr>
        <w:rPr>
          <w:rFonts w:asciiTheme="minorHAnsi" w:hAnsiTheme="minorHAnsi"/>
        </w:rPr>
      </w:pPr>
      <w:r w:rsidRPr="003419AE">
        <w:rPr>
          <w:rFonts w:asciiTheme="minorHAnsi" w:hAnsiTheme="minorHAnsi"/>
        </w:rPr>
        <w:t>A student must pass the individual test to earn cooperative points on each major examination.</w:t>
      </w:r>
    </w:p>
    <w:p w14:paraId="50CE839C"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All individuals participating in cooperative testing must sit quietly in the computer lab until everyone has finished testing.</w:t>
      </w:r>
    </w:p>
    <w:p w14:paraId="4B4FD21A"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Students may not open books or view material on the internet while waiting for other class members to finish testing. If access is available to games, students may play these on the computer.</w:t>
      </w:r>
    </w:p>
    <w:p w14:paraId="1AD207EF"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 xml:space="preserve">Students are to discuss questions and cooperatively choose answers that they believe to be correct. </w:t>
      </w:r>
    </w:p>
    <w:p w14:paraId="50852BA3"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Students are to test cooperatively in faculty assigned groups only.</w:t>
      </w:r>
    </w:p>
    <w:p w14:paraId="31F230B9"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Only one student is to log in for the cooperative test.</w:t>
      </w:r>
    </w:p>
    <w:p w14:paraId="6FAF2206" w14:textId="77777777" w:rsidR="003419AE" w:rsidRDefault="00470EBC" w:rsidP="00836206">
      <w:pPr>
        <w:pStyle w:val="Normal1"/>
        <w:numPr>
          <w:ilvl w:val="0"/>
          <w:numId w:val="3"/>
        </w:numPr>
        <w:rPr>
          <w:rFonts w:asciiTheme="minorHAnsi" w:hAnsiTheme="minorHAnsi"/>
        </w:rPr>
      </w:pPr>
      <w:r w:rsidRPr="003419AE">
        <w:rPr>
          <w:rFonts w:asciiTheme="minorHAnsi" w:hAnsiTheme="minorHAnsi"/>
        </w:rPr>
        <w:t>Cooperative points are assigned on group tests as follows:</w:t>
      </w:r>
    </w:p>
    <w:p w14:paraId="6D12A32D" w14:textId="77777777" w:rsidR="003419AE" w:rsidRDefault="00470EBC" w:rsidP="00836206">
      <w:pPr>
        <w:pStyle w:val="Normal1"/>
        <w:numPr>
          <w:ilvl w:val="1"/>
          <w:numId w:val="3"/>
        </w:numPr>
        <w:rPr>
          <w:rFonts w:asciiTheme="minorHAnsi" w:hAnsiTheme="minorHAnsi"/>
        </w:rPr>
      </w:pPr>
      <w:r w:rsidRPr="003419AE">
        <w:rPr>
          <w:rFonts w:asciiTheme="minorHAnsi" w:hAnsiTheme="minorHAnsi"/>
        </w:rPr>
        <w:t>Group members achieving a cooperative letter grade of “A” will receive 3 cooperative testing points added to individual scores.</w:t>
      </w:r>
    </w:p>
    <w:p w14:paraId="05D15985" w14:textId="77777777" w:rsidR="003419AE" w:rsidRDefault="00470EBC" w:rsidP="00836206">
      <w:pPr>
        <w:pStyle w:val="Normal1"/>
        <w:numPr>
          <w:ilvl w:val="1"/>
          <w:numId w:val="3"/>
        </w:numPr>
        <w:rPr>
          <w:rFonts w:asciiTheme="minorHAnsi" w:hAnsiTheme="minorHAnsi"/>
        </w:rPr>
      </w:pPr>
      <w:r w:rsidRPr="003419AE">
        <w:rPr>
          <w:rFonts w:asciiTheme="minorHAnsi" w:hAnsiTheme="minorHAnsi"/>
        </w:rPr>
        <w:t xml:space="preserve">Group members achieving a cooperative letter grade of “B” will receive 2 cooperative testing point added to individual scores.  </w:t>
      </w:r>
    </w:p>
    <w:p w14:paraId="05BDB345" w14:textId="77777777" w:rsidR="003419AE" w:rsidRDefault="00470EBC" w:rsidP="00836206">
      <w:pPr>
        <w:pStyle w:val="Normal1"/>
        <w:numPr>
          <w:ilvl w:val="1"/>
          <w:numId w:val="3"/>
        </w:numPr>
        <w:rPr>
          <w:rFonts w:asciiTheme="minorHAnsi" w:hAnsiTheme="minorHAnsi"/>
        </w:rPr>
      </w:pPr>
      <w:r w:rsidRPr="003419AE">
        <w:rPr>
          <w:rFonts w:asciiTheme="minorHAnsi" w:hAnsiTheme="minorHAnsi"/>
        </w:rPr>
        <w:t>Group members achieving a cooperative letter grade of “C” will receive 1 cooperative testing point added to individual scores</w:t>
      </w:r>
      <w:r w:rsidR="003419AE">
        <w:rPr>
          <w:rFonts w:asciiTheme="minorHAnsi" w:hAnsiTheme="minorHAnsi"/>
        </w:rPr>
        <w:t>.</w:t>
      </w:r>
    </w:p>
    <w:p w14:paraId="639F41BD" w14:textId="3F4D9336" w:rsidR="00470EBC" w:rsidRPr="003419AE" w:rsidRDefault="00470EBC" w:rsidP="00836206">
      <w:pPr>
        <w:pStyle w:val="Normal1"/>
        <w:numPr>
          <w:ilvl w:val="0"/>
          <w:numId w:val="3"/>
        </w:numPr>
        <w:rPr>
          <w:rFonts w:asciiTheme="minorHAnsi" w:hAnsiTheme="minorHAnsi"/>
        </w:rPr>
      </w:pPr>
      <w:r w:rsidRPr="003419AE">
        <w:rPr>
          <w:rFonts w:asciiTheme="minorHAnsi" w:hAnsiTheme="minorHAnsi"/>
        </w:rPr>
        <w:t>Students who miss an examination due to absence or tardiness may NOT make up the cooperative points.</w:t>
      </w:r>
    </w:p>
    <w:p w14:paraId="6463EE77" w14:textId="7DE1898E" w:rsidR="00470EBC" w:rsidRPr="003419AE" w:rsidRDefault="00470EBC" w:rsidP="00470EBC">
      <w:pPr>
        <w:pStyle w:val="Normal1"/>
        <w:rPr>
          <w:rFonts w:asciiTheme="minorHAnsi" w:hAnsiTheme="minorHAnsi"/>
        </w:rPr>
      </w:pPr>
      <w:r w:rsidRPr="003419AE">
        <w:rPr>
          <w:rStyle w:val="normalchar"/>
          <w:rFonts w:asciiTheme="minorHAnsi" w:hAnsiTheme="minorHAnsi"/>
          <w:b/>
          <w:bCs/>
        </w:rPr>
        <w:t>Quizzes</w:t>
      </w:r>
    </w:p>
    <w:p w14:paraId="1F9B6200" w14:textId="270B659B" w:rsidR="003419AE" w:rsidRDefault="00470EBC" w:rsidP="00836206">
      <w:pPr>
        <w:pStyle w:val="Normal1"/>
        <w:numPr>
          <w:ilvl w:val="0"/>
          <w:numId w:val="4"/>
        </w:numPr>
        <w:rPr>
          <w:rFonts w:asciiTheme="minorHAnsi" w:hAnsiTheme="minorHAnsi"/>
        </w:rPr>
      </w:pPr>
      <w:r w:rsidRPr="003419AE">
        <w:rPr>
          <w:rFonts w:asciiTheme="minorHAnsi" w:hAnsiTheme="minorHAnsi"/>
        </w:rPr>
        <w:lastRenderedPageBreak/>
        <w:t>Individual quizzes will be given as scheduled.</w:t>
      </w:r>
    </w:p>
    <w:p w14:paraId="547DF483" w14:textId="77777777" w:rsidR="003419AE" w:rsidRDefault="00470EBC" w:rsidP="00836206">
      <w:pPr>
        <w:pStyle w:val="Normal1"/>
        <w:numPr>
          <w:ilvl w:val="0"/>
          <w:numId w:val="4"/>
        </w:numPr>
        <w:rPr>
          <w:rFonts w:asciiTheme="minorHAnsi" w:hAnsiTheme="minorHAnsi"/>
        </w:rPr>
      </w:pPr>
      <w:r w:rsidRPr="003419AE">
        <w:rPr>
          <w:rFonts w:asciiTheme="minorHAnsi" w:hAnsiTheme="minorHAnsi"/>
        </w:rPr>
        <w:t>Students are to take the team quiz in a faculty assigned team only.</w:t>
      </w:r>
    </w:p>
    <w:p w14:paraId="6A7AC10B" w14:textId="77777777" w:rsidR="003419AE" w:rsidRDefault="00470EBC" w:rsidP="00836206">
      <w:pPr>
        <w:pStyle w:val="Normal1"/>
        <w:numPr>
          <w:ilvl w:val="0"/>
          <w:numId w:val="4"/>
        </w:numPr>
        <w:rPr>
          <w:rFonts w:asciiTheme="minorHAnsi" w:hAnsiTheme="minorHAnsi"/>
        </w:rPr>
      </w:pPr>
      <w:r w:rsidRPr="003419AE">
        <w:rPr>
          <w:rFonts w:asciiTheme="minorHAnsi" w:hAnsiTheme="minorHAnsi"/>
        </w:rPr>
        <w:t>A second quiz will be administered to faculty assigned team of students.</w:t>
      </w:r>
    </w:p>
    <w:p w14:paraId="653B461E" w14:textId="77777777" w:rsidR="003419AE" w:rsidRDefault="00470EBC" w:rsidP="00836206">
      <w:pPr>
        <w:pStyle w:val="Normal1"/>
        <w:numPr>
          <w:ilvl w:val="0"/>
          <w:numId w:val="4"/>
        </w:numPr>
        <w:rPr>
          <w:rFonts w:asciiTheme="minorHAnsi" w:hAnsiTheme="minorHAnsi"/>
        </w:rPr>
      </w:pPr>
      <w:r w:rsidRPr="003419AE">
        <w:rPr>
          <w:rFonts w:asciiTheme="minorHAnsi" w:hAnsiTheme="minorHAnsi"/>
        </w:rPr>
        <w:t>Students are to discuss the questions on the quiz and collaboratively choose the correct answers to the quiz questions.</w:t>
      </w:r>
    </w:p>
    <w:p w14:paraId="7BF4876E" w14:textId="77777777" w:rsidR="003419AE" w:rsidRDefault="00470EBC" w:rsidP="00836206">
      <w:pPr>
        <w:pStyle w:val="Normal1"/>
        <w:numPr>
          <w:ilvl w:val="0"/>
          <w:numId w:val="4"/>
        </w:numPr>
        <w:rPr>
          <w:rFonts w:asciiTheme="minorHAnsi" w:hAnsiTheme="minorHAnsi"/>
        </w:rPr>
      </w:pPr>
      <w:r w:rsidRPr="003419AE">
        <w:rPr>
          <w:rFonts w:asciiTheme="minorHAnsi" w:hAnsiTheme="minorHAnsi"/>
        </w:rPr>
        <w:t>Team testing points are assigned on team tests as follows:</w:t>
      </w:r>
    </w:p>
    <w:p w14:paraId="2A2F73FF" w14:textId="77777777" w:rsidR="003419AE" w:rsidRDefault="00470EBC" w:rsidP="00836206">
      <w:pPr>
        <w:pStyle w:val="Normal1"/>
        <w:numPr>
          <w:ilvl w:val="1"/>
          <w:numId w:val="4"/>
        </w:numPr>
        <w:rPr>
          <w:rFonts w:asciiTheme="minorHAnsi" w:hAnsiTheme="minorHAnsi"/>
        </w:rPr>
      </w:pPr>
      <w:r w:rsidRPr="003419AE">
        <w:rPr>
          <w:rFonts w:asciiTheme="minorHAnsi" w:hAnsiTheme="minorHAnsi"/>
        </w:rPr>
        <w:t> If the first answer selected is correct the, team scores 10 points</w:t>
      </w:r>
    </w:p>
    <w:p w14:paraId="16B63F57" w14:textId="77777777" w:rsidR="003419AE" w:rsidRDefault="00470EBC" w:rsidP="00836206">
      <w:pPr>
        <w:pStyle w:val="Normal1"/>
        <w:numPr>
          <w:ilvl w:val="1"/>
          <w:numId w:val="4"/>
        </w:numPr>
        <w:rPr>
          <w:rFonts w:asciiTheme="minorHAnsi" w:hAnsiTheme="minorHAnsi"/>
        </w:rPr>
      </w:pPr>
      <w:r w:rsidRPr="003419AE">
        <w:rPr>
          <w:rFonts w:asciiTheme="minorHAnsi" w:hAnsiTheme="minorHAnsi"/>
        </w:rPr>
        <w:t>If the second answer selected is correct, the team scores 5 points</w:t>
      </w:r>
    </w:p>
    <w:p w14:paraId="52312023" w14:textId="77777777" w:rsidR="003419AE" w:rsidRDefault="00470EBC" w:rsidP="00836206">
      <w:pPr>
        <w:pStyle w:val="Normal1"/>
        <w:numPr>
          <w:ilvl w:val="1"/>
          <w:numId w:val="4"/>
        </w:numPr>
        <w:rPr>
          <w:rFonts w:asciiTheme="minorHAnsi" w:hAnsiTheme="minorHAnsi"/>
        </w:rPr>
      </w:pPr>
      <w:r w:rsidRPr="003419AE">
        <w:rPr>
          <w:rFonts w:asciiTheme="minorHAnsi" w:hAnsiTheme="minorHAnsi"/>
        </w:rPr>
        <w:t>If the third answer selected is correct, the team scores 2 point</w:t>
      </w:r>
    </w:p>
    <w:p w14:paraId="4ABDFA0C" w14:textId="77777777" w:rsidR="003419AE" w:rsidRDefault="00470EBC" w:rsidP="00836206">
      <w:pPr>
        <w:pStyle w:val="Normal1"/>
        <w:numPr>
          <w:ilvl w:val="1"/>
          <w:numId w:val="4"/>
        </w:numPr>
        <w:rPr>
          <w:rFonts w:asciiTheme="minorHAnsi" w:hAnsiTheme="minorHAnsi"/>
        </w:rPr>
      </w:pPr>
      <w:r w:rsidRPr="003419AE">
        <w:rPr>
          <w:rFonts w:asciiTheme="minorHAnsi" w:hAnsiTheme="minorHAnsi"/>
        </w:rPr>
        <w:t>If the fourth answer selected is correct, the team scores 0 points</w:t>
      </w:r>
    </w:p>
    <w:p w14:paraId="40DF58A2" w14:textId="404E9C3C" w:rsidR="003419AE" w:rsidRPr="003419AE" w:rsidRDefault="00470EBC" w:rsidP="00836206">
      <w:pPr>
        <w:pStyle w:val="Normal1"/>
        <w:numPr>
          <w:ilvl w:val="0"/>
          <w:numId w:val="4"/>
        </w:numPr>
        <w:rPr>
          <w:rFonts w:asciiTheme="minorHAnsi" w:hAnsiTheme="minorHAnsi"/>
        </w:rPr>
      </w:pPr>
      <w:r w:rsidRPr="003419AE">
        <w:rPr>
          <w:rFonts w:asciiTheme="minorHAnsi" w:hAnsiTheme="minorHAnsi"/>
        </w:rPr>
        <w:t>Both individual and team scores will be recorded as a percentage of the course grade. The course faculty will determine the weighting of individual and team scores</w:t>
      </w:r>
    </w:p>
    <w:p w14:paraId="463256D3" w14:textId="6DE4CC5A" w:rsidR="00D67EB6" w:rsidRPr="00D67EB6" w:rsidRDefault="00D67EB6" w:rsidP="003419AE">
      <w:pPr>
        <w:pStyle w:val="Normal1"/>
        <w:spacing w:after="200" w:afterAutospacing="0" w:line="260" w:lineRule="atLeast"/>
        <w:rPr>
          <w:rFonts w:asciiTheme="minorHAnsi" w:hAnsiTheme="minorHAnsi"/>
          <w:b/>
          <w:bCs/>
        </w:rPr>
      </w:pPr>
      <w:r w:rsidRPr="00D67EB6">
        <w:rPr>
          <w:rFonts w:asciiTheme="minorHAnsi" w:hAnsiTheme="minorHAnsi"/>
          <w:b/>
          <w:bCs/>
          <w:noProof/>
          <w:color w:val="000000" w:themeColor="text1"/>
        </w:rPr>
        <mc:AlternateContent>
          <mc:Choice Requires="wps">
            <w:drawing>
              <wp:anchor distT="0" distB="0" distL="114300" distR="114300" simplePos="0" relativeHeight="251665408" behindDoc="0" locked="0" layoutInCell="1" allowOverlap="1" wp14:anchorId="05BBCA35" wp14:editId="48774D39">
                <wp:simplePos x="0" y="0"/>
                <wp:positionH relativeFrom="column">
                  <wp:posOffset>-42531</wp:posOffset>
                </wp:positionH>
                <wp:positionV relativeFrom="paragraph">
                  <wp:posOffset>206095</wp:posOffset>
                </wp:positionV>
                <wp:extent cx="5879804" cy="10632"/>
                <wp:effectExtent l="0" t="0" r="13335" b="15240"/>
                <wp:wrapNone/>
                <wp:docPr id="7" name="Straight Connector 7"/>
                <wp:cNvGraphicFramePr/>
                <a:graphic xmlns:a="http://schemas.openxmlformats.org/drawingml/2006/main">
                  <a:graphicData uri="http://schemas.microsoft.com/office/word/2010/wordprocessingShape">
                    <wps:wsp>
                      <wps:cNvCnPr/>
                      <wps:spPr>
                        <a:xfrm flipV="1">
                          <a:off x="0" y="0"/>
                          <a:ext cx="587980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8A77A70" id="Straight Connector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35pt,16.25pt" to="459.6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" strokecolor="black [3200]" strokeweight=".5pt">
                <v:stroke joinstyle="miter"/>
              </v:line>
            </w:pict>
          </mc:Fallback>
        </mc:AlternateContent>
      </w:r>
      <w:r w:rsidR="003419AE" w:rsidRPr="003419AE">
        <w:rPr>
          <w:rStyle w:val="normalchar"/>
          <w:rFonts w:asciiTheme="minorHAnsi" w:hAnsiTheme="minorHAnsi"/>
          <w:b/>
          <w:bCs/>
        </w:rPr>
        <w:t>METHODS OF INSTRUCTION</w:t>
      </w:r>
    </w:p>
    <w:p w14:paraId="20D4D958" w14:textId="68D4C719" w:rsidR="003419AE" w:rsidRPr="003419AE" w:rsidRDefault="003419AE" w:rsidP="003419AE">
      <w:pPr>
        <w:pStyle w:val="Normal1"/>
        <w:ind w:right="60"/>
        <w:rPr>
          <w:rFonts w:asciiTheme="minorHAnsi" w:hAnsiTheme="minorHAnsi"/>
        </w:rPr>
      </w:pPr>
      <w:r w:rsidRPr="003419AE">
        <w:rPr>
          <w:rFonts w:asciiTheme="minorHAnsi" w:hAnsiTheme="minorHAnsi"/>
        </w:rPr>
        <w:t xml:space="preserve">This course may be taught utilizing various teaching methods, including but not limited to power points, videos, in-class lectures, case studies, group discussion, role-playing, simulations, and </w:t>
      </w:r>
      <w:r>
        <w:rPr>
          <w:rFonts w:asciiTheme="minorHAnsi" w:hAnsiTheme="minorHAnsi"/>
        </w:rPr>
        <w:t>d</w:t>
      </w:r>
      <w:r w:rsidRPr="003419AE">
        <w:rPr>
          <w:rFonts w:asciiTheme="minorHAnsi" w:hAnsiTheme="minorHAnsi"/>
        </w:rPr>
        <w:t>emonstration with return demonstration</w:t>
      </w:r>
      <w:r>
        <w:rPr>
          <w:rFonts w:asciiTheme="minorHAnsi" w:hAnsiTheme="minorHAnsi"/>
        </w:rPr>
        <w:t>.</w:t>
      </w:r>
    </w:p>
    <w:p w14:paraId="21171639" w14:textId="46B9DB49" w:rsidR="003419AE" w:rsidRPr="003419AE" w:rsidRDefault="003419AE" w:rsidP="003419AE">
      <w:pPr>
        <w:pStyle w:val="Normal1"/>
        <w:ind w:right="60"/>
        <w:rPr>
          <w:rFonts w:asciiTheme="minorHAnsi" w:hAnsiTheme="minorHAnsi"/>
        </w:rPr>
      </w:pPr>
      <w:r w:rsidRPr="003419AE">
        <w:rPr>
          <w:rFonts w:asciiTheme="minorHAnsi" w:hAnsiTheme="minorHAnsi"/>
        </w:rPr>
        <w:t>Additionally, audiovisual aids, articles, and videos may be presented in class or assigned for review outside of the structured class time.  The content from these resources may be included on tests.</w:t>
      </w:r>
    </w:p>
    <w:p w14:paraId="6C8B94DD" w14:textId="7D808F61" w:rsidR="003419AE" w:rsidRPr="003419AE" w:rsidRDefault="003419AE" w:rsidP="00D67EB6">
      <w:pPr>
        <w:pStyle w:val="Normal1"/>
        <w:ind w:right="60"/>
        <w:rPr>
          <w:rFonts w:asciiTheme="minorHAnsi" w:hAnsiTheme="minorHAnsi"/>
        </w:rPr>
      </w:pPr>
      <w:r w:rsidRPr="003419AE">
        <w:rPr>
          <w:rFonts w:asciiTheme="minorHAnsi" w:hAnsiTheme="minorHAnsi"/>
        </w:rPr>
        <w:t xml:space="preserve">The student, as an adult learner, is expected to utilize the various instructional resources available to clarify areas in which the student lacks understanding of required nursing content.  </w:t>
      </w:r>
    </w:p>
    <w:p w14:paraId="6DE9E208" w14:textId="77777777" w:rsidR="00464AEE" w:rsidRPr="00464AEE" w:rsidRDefault="00464AEE" w:rsidP="00C438FD">
      <w:pPr>
        <w:pBdr>
          <w:bottom w:val="single" w:sz="4" w:space="1" w:color="auto"/>
        </w:pBdr>
        <w:rPr>
          <w:rFonts w:ascii="Calibri" w:hAnsi="Calibri" w:cs="Arial"/>
          <w:b/>
          <w:szCs w:val="20"/>
        </w:rPr>
      </w:pPr>
      <w:r>
        <w:rPr>
          <w:rFonts w:ascii="Calibri" w:hAnsi="Calibri" w:cs="Arial"/>
          <w:b/>
          <w:szCs w:val="20"/>
        </w:rPr>
        <w:t>ATTENDANCE POLICY</w:t>
      </w:r>
    </w:p>
    <w:p w14:paraId="40913A14" w14:textId="77777777" w:rsidR="00315A03" w:rsidRPr="00315A03" w:rsidRDefault="00315A03" w:rsidP="00315A03">
      <w:pPr>
        <w:spacing w:after="200" w:line="252" w:lineRule="auto"/>
        <w:rPr>
          <w:rFonts w:asciiTheme="minorHAnsi" w:hAnsiTheme="minorHAnsi"/>
        </w:rPr>
      </w:pPr>
      <w:r w:rsidRPr="00315A03">
        <w:rPr>
          <w:rFonts w:asciiTheme="minorHAnsi" w:hAnsiTheme="minorHAnsi"/>
        </w:rPr>
        <w:t>Regular and punctual attendance is expected of all students in all classes for which they have registered.</w:t>
      </w:r>
      <w:r>
        <w:rPr>
          <w:rFonts w:asciiTheme="minorHAnsi" w:hAnsiTheme="minorHAnsi"/>
        </w:rPr>
        <w:t xml:space="preserve">  </w:t>
      </w:r>
      <w:r w:rsidRPr="00315A03">
        <w:rPr>
          <w:rFonts w:asciiTheme="minorHAnsi" w:hAnsiTheme="minorHAnsi"/>
        </w:rPr>
        <w:t>All absences are considered to be unauthorized unless the student is absent due to illness or emergencies</w:t>
      </w:r>
      <w:r w:rsidR="002E5DA0">
        <w:rPr>
          <w:rFonts w:asciiTheme="minorHAnsi" w:hAnsiTheme="minorHAnsi"/>
        </w:rPr>
        <w:t xml:space="preserve"> as determined by the instructor</w:t>
      </w:r>
      <w:r w:rsidRPr="00315A03">
        <w:rPr>
          <w:rFonts w:asciiTheme="minorHAnsi" w:hAnsiTheme="minorHAnsi"/>
        </w:rPr>
        <w:t xml:space="preserve">.  It is the student responsibility to provide documentation as to the emergency for approval </w:t>
      </w:r>
      <w:r w:rsidR="002E5DA0">
        <w:rPr>
          <w:rFonts w:asciiTheme="minorHAnsi" w:hAnsiTheme="minorHAnsi"/>
        </w:rPr>
        <w:t xml:space="preserve">and judgement </w:t>
      </w:r>
      <w:r w:rsidRPr="00315A03">
        <w:rPr>
          <w:rFonts w:asciiTheme="minorHAnsi" w:hAnsiTheme="minorHAnsi"/>
        </w:rPr>
        <w:t xml:space="preserve">by the faculty member.  Approved college sponsored activities are </w:t>
      </w:r>
      <w:r w:rsidR="002E5DA0">
        <w:rPr>
          <w:rFonts w:asciiTheme="minorHAnsi" w:hAnsiTheme="minorHAnsi"/>
        </w:rPr>
        <w:t>the only absences for which a student should not be held liable and only when provided by a college official ahead of the absence</w:t>
      </w:r>
      <w:r w:rsidRPr="00315A03">
        <w:rPr>
          <w:rFonts w:asciiTheme="minorHAnsi" w:hAnsiTheme="minorHAnsi"/>
        </w:rPr>
        <w:t>.  Valid reasons for absence, however, do not relieve the student of the responsibility for making up required work.</w:t>
      </w:r>
      <w:r>
        <w:rPr>
          <w:rFonts w:asciiTheme="minorHAnsi" w:hAnsiTheme="minorHAnsi"/>
        </w:rPr>
        <w:t xml:space="preserve">  </w:t>
      </w:r>
      <w:r w:rsidRPr="00315A03">
        <w:rPr>
          <w:rFonts w:asciiTheme="minorHAnsi" w:hAnsiTheme="minorHAnsi"/>
        </w:rPr>
        <w:t>Students will not be allowed to make up an examination missed due to absence unless they have reasons acceptable to the instructor.  A student who is compelled to be absent when a test is given should petition the instructor, in advance if possible, for permission to postpone the exam.</w:t>
      </w:r>
      <w:r>
        <w:rPr>
          <w:rFonts w:asciiTheme="minorHAnsi" w:hAnsiTheme="minorHAnsi"/>
        </w:rPr>
        <w:t xml:space="preserve">  </w:t>
      </w:r>
      <w:r w:rsidRPr="00315A03">
        <w:rPr>
          <w:rFonts w:asciiTheme="minorHAnsi" w:hAnsiTheme="minorHAnsi"/>
        </w:rPr>
        <w:t xml:space="preserve">Student will be dropped from a class by the Registrar upon recommendation of the instructor who feels the student has been justifiably absent or tardy a sufficient number of times to preclude meeting the course’s objectives.  </w:t>
      </w:r>
      <w:r>
        <w:rPr>
          <w:rFonts w:asciiTheme="minorHAnsi" w:hAnsiTheme="minorHAnsi"/>
        </w:rPr>
        <w:t xml:space="preserve">  </w:t>
      </w:r>
      <w:r w:rsidRPr="00315A03">
        <w:rPr>
          <w:rFonts w:asciiTheme="minorHAnsi" w:hAnsiTheme="minorHAnsi"/>
        </w:rPr>
        <w:t>Persistent, unjustified absences from classes or laboratories will be considered sufficient cause for College officials to drop a student from the rolls of the College.</w:t>
      </w:r>
      <w:r>
        <w:rPr>
          <w:rFonts w:asciiTheme="minorHAnsi" w:hAnsiTheme="minorHAnsi"/>
        </w:rPr>
        <w:t xml:space="preserve"> From Board Policy FC (LOCAL)</w:t>
      </w:r>
    </w:p>
    <w:p w14:paraId="1E6DDDC5" w14:textId="3D317F83" w:rsidR="00FA0CC9" w:rsidRPr="00371ABF" w:rsidRDefault="00EC6A8E">
      <w:pPr>
        <w:rPr>
          <w:rFonts w:ascii="Calibri" w:hAnsi="Calibri"/>
          <w:i/>
        </w:rPr>
      </w:pPr>
      <w:r w:rsidRPr="00371ABF">
        <w:rPr>
          <w:rFonts w:asciiTheme="minorHAnsi" w:hAnsiTheme="minorHAnsi"/>
          <w:i/>
        </w:rPr>
        <w:lastRenderedPageBreak/>
        <w:t>Last day to withdraw from a course with a “W”</w:t>
      </w:r>
      <w:r w:rsidRPr="00371ABF">
        <w:rPr>
          <w:rFonts w:ascii="Calibri" w:hAnsi="Calibri"/>
          <w:i/>
        </w:rPr>
        <w:t xml:space="preserve"> is </w:t>
      </w:r>
      <w:r w:rsidR="00371ABF" w:rsidRPr="00371ABF">
        <w:rPr>
          <w:rFonts w:ascii="Calibri" w:hAnsi="Calibri"/>
          <w:i/>
        </w:rPr>
        <w:t>November 1</w:t>
      </w:r>
      <w:r w:rsidR="00371ABF" w:rsidRPr="00371ABF">
        <w:rPr>
          <w:rFonts w:ascii="Calibri" w:hAnsi="Calibri"/>
          <w:i/>
          <w:vertAlign w:val="superscript"/>
        </w:rPr>
        <w:t>st</w:t>
      </w:r>
    </w:p>
    <w:tbl>
      <w:tblPr>
        <w:tblpPr w:leftFromText="180" w:rightFromText="180" w:vertAnchor="text" w:tblpX="18" w:tblpY="1"/>
        <w:tblOverlap w:val="never"/>
        <w:tblW w:w="9554" w:type="dxa"/>
        <w:tblLayout w:type="fixed"/>
        <w:tblLook w:val="0000" w:firstRow="0" w:lastRow="0" w:firstColumn="0" w:lastColumn="0" w:noHBand="0" w:noVBand="0"/>
      </w:tblPr>
      <w:tblGrid>
        <w:gridCol w:w="9554"/>
      </w:tblGrid>
      <w:tr w:rsidR="00C322F8" w14:paraId="23E47389" w14:textId="77777777" w:rsidTr="000B6F8E">
        <w:trPr>
          <w:trHeight w:val="280"/>
        </w:trPr>
        <w:tc>
          <w:tcPr>
            <w:tcW w:w="9554" w:type="dxa"/>
            <w:shd w:val="clear" w:color="auto" w:fill="auto"/>
          </w:tcPr>
          <w:p w14:paraId="77E1937F" w14:textId="77777777" w:rsidR="00C322F8" w:rsidRDefault="00C322F8" w:rsidP="00CD527F">
            <w:pPr>
              <w:rPr>
                <w:rFonts w:ascii="Calibri" w:hAnsi="Calibri"/>
              </w:rPr>
            </w:pPr>
          </w:p>
        </w:tc>
      </w:tr>
    </w:tbl>
    <w:p w14:paraId="0E31271D" w14:textId="77777777" w:rsidR="00D0626A" w:rsidRDefault="00450EB7" w:rsidP="00D0626A">
      <w:pPr>
        <w:pBdr>
          <w:bottom w:val="single" w:sz="8" w:space="1" w:color="auto"/>
        </w:pBdr>
        <w:rPr>
          <w:rFonts w:ascii="Calibri" w:hAnsi="Calibri"/>
          <w:b/>
        </w:rPr>
      </w:pPr>
      <w:r>
        <w:rPr>
          <w:rFonts w:ascii="Calibri" w:hAnsi="Calibri"/>
          <w:b/>
        </w:rPr>
        <w:t xml:space="preserve">DISABILITY SERVICES </w:t>
      </w:r>
      <w:r w:rsidRPr="00315A03">
        <w:rPr>
          <w:rFonts w:ascii="Calibri" w:hAnsi="Calibri"/>
        </w:rPr>
        <w:t>(O</w:t>
      </w:r>
      <w:r w:rsidR="00315A03" w:rsidRPr="00315A03">
        <w:rPr>
          <w:rFonts w:ascii="Calibri" w:hAnsi="Calibri"/>
        </w:rPr>
        <w:t xml:space="preserve">ffice for </w:t>
      </w:r>
      <w:r w:rsidRPr="00315A03">
        <w:rPr>
          <w:rFonts w:ascii="Calibri" w:hAnsi="Calibri"/>
        </w:rPr>
        <w:t>S</w:t>
      </w:r>
      <w:r w:rsidR="00315A03" w:rsidRPr="00315A03">
        <w:rPr>
          <w:rFonts w:ascii="Calibri" w:hAnsi="Calibri"/>
        </w:rPr>
        <w:t xml:space="preserve">tudents with </w:t>
      </w:r>
      <w:r w:rsidR="001258D0" w:rsidRPr="00315A03">
        <w:rPr>
          <w:rFonts w:ascii="Calibri" w:hAnsi="Calibri"/>
        </w:rPr>
        <w:t>Disabilities</w:t>
      </w:r>
      <w:r w:rsidRPr="00315A03">
        <w:rPr>
          <w:rFonts w:ascii="Calibri" w:hAnsi="Calibri"/>
        </w:rPr>
        <w:t>)</w:t>
      </w:r>
    </w:p>
    <w:p w14:paraId="0EB63CEF" w14:textId="77777777" w:rsidR="00315A03" w:rsidRPr="00315A03" w:rsidRDefault="00315A03" w:rsidP="00315A03">
      <w:pPr>
        <w:pStyle w:val="sc-bodytext"/>
        <w:shd w:val="clear" w:color="auto" w:fill="FFFFFF"/>
        <w:rPr>
          <w:rFonts w:asciiTheme="minorHAnsi" w:hAnsiTheme="minorHAnsi" w:cs="Times New Roman"/>
          <w:color w:val="auto"/>
          <w:sz w:val="24"/>
          <w:szCs w:val="24"/>
          <w:lang w:val="en"/>
        </w:rPr>
      </w:pPr>
      <w:r w:rsidRPr="00315A03">
        <w:rPr>
          <w:rFonts w:asciiTheme="minorHAnsi" w:hAnsiTheme="minorHAnsi" w:cs="Times New Roman"/>
          <w:color w:val="auto"/>
          <w:sz w:val="24"/>
          <w:szCs w:val="24"/>
          <w:lang w:val="en"/>
        </w:rPr>
        <w:t xml:space="preserve">The Office for Students with Disabilities (OSD) provides support services for students with disabilities, students enrolled in technical areas of study, and students who are classified as special populations (i.e. single parents). </w:t>
      </w:r>
    </w:p>
    <w:p w14:paraId="004C558D" w14:textId="77777777" w:rsidR="00315A03" w:rsidRPr="00315A03" w:rsidRDefault="00315A03" w:rsidP="00315A03">
      <w:pPr>
        <w:pStyle w:val="sc-bodytext"/>
        <w:shd w:val="clear" w:color="auto" w:fill="FFFFFF"/>
        <w:rPr>
          <w:rFonts w:asciiTheme="minorHAnsi" w:hAnsiTheme="minorHAnsi" w:cs="Times New Roman"/>
          <w:color w:val="auto"/>
          <w:sz w:val="24"/>
          <w:szCs w:val="24"/>
          <w:lang w:val="en"/>
        </w:rPr>
      </w:pPr>
      <w:r w:rsidRPr="00315A03">
        <w:rPr>
          <w:rFonts w:asciiTheme="minorHAnsi" w:hAnsiTheme="minorHAnsi" w:cs="Times New Roman"/>
          <w:color w:val="auto"/>
          <w:sz w:val="24"/>
          <w:szCs w:val="24"/>
          <w:lang w:val="en"/>
        </w:rPr>
        <w:t xml:space="preserve">Support services for students with disabilities might include appropriate and reasonable accommodations, or they may be in the form of personal counseling, academic counseling, career counseling, etc.  Furthermore, OSD Counselors work with students to encourage self-advocacy and promote empowerment. The Counselors also provides resource information, disability-related information, and adaptive technology for students who qualify. </w:t>
      </w:r>
    </w:p>
    <w:p w14:paraId="0B7AA298" w14:textId="77777777" w:rsidR="00315A03" w:rsidRPr="00315A03" w:rsidRDefault="00315A03" w:rsidP="00315A03">
      <w:pPr>
        <w:pStyle w:val="sc-bodytext"/>
        <w:shd w:val="clear" w:color="auto" w:fill="FFFFFF"/>
        <w:rPr>
          <w:rFonts w:asciiTheme="minorHAnsi" w:hAnsiTheme="minorHAnsi" w:cs="Times New Roman"/>
          <w:color w:val="auto"/>
          <w:sz w:val="24"/>
          <w:szCs w:val="24"/>
          <w:lang w:val="en"/>
        </w:rPr>
      </w:pPr>
      <w:r w:rsidRPr="00315A03">
        <w:rPr>
          <w:rFonts w:asciiTheme="minorHAnsi" w:hAnsiTheme="minorHAnsi" w:cs="Times New Roman"/>
          <w:color w:val="auto"/>
          <w:sz w:val="24"/>
          <w:szCs w:val="24"/>
          <w:lang w:val="en"/>
        </w:rPr>
        <w:t>If you feel you have needs for services that the institution provides, please reach out to either Wayne Smith (940) 498-6207 or Yvonne Sandman (940) 668-4321.  Alternative students may stop by Room 170 in Corinth or Room 110 in Gainesville.</w:t>
      </w:r>
    </w:p>
    <w:p w14:paraId="49F6A266" w14:textId="77777777" w:rsidR="00450EB7" w:rsidRPr="004F5FBB" w:rsidRDefault="00450EB7" w:rsidP="00450EB7">
      <w:pPr>
        <w:pBdr>
          <w:bottom w:val="single" w:sz="8" w:space="1" w:color="auto"/>
        </w:pBdr>
        <w:rPr>
          <w:rFonts w:ascii="Calibri" w:hAnsi="Calibri" w:cs="Arial"/>
          <w:b/>
          <w:i/>
          <w:szCs w:val="20"/>
        </w:rPr>
      </w:pPr>
      <w:r>
        <w:rPr>
          <w:rFonts w:ascii="Calibri" w:hAnsi="Calibri" w:cs="Arial"/>
          <w:b/>
          <w:szCs w:val="20"/>
        </w:rPr>
        <w:t>COURSE TYPE</w:t>
      </w:r>
    </w:p>
    <w:p w14:paraId="3C8260EB" w14:textId="4F7ACB27" w:rsidR="00CD47B9" w:rsidRDefault="00450EB7" w:rsidP="00A76CB5">
      <w:pPr>
        <w:rPr>
          <w:rFonts w:ascii="Calibri" w:hAnsi="Calibri"/>
        </w:rPr>
      </w:pPr>
      <w:r w:rsidRPr="00A76CB5">
        <w:rPr>
          <w:rFonts w:ascii="Calibri" w:hAnsi="Calibri"/>
        </w:rPr>
        <w:t>WECM Course</w:t>
      </w:r>
    </w:p>
    <w:p w14:paraId="70CCF062" w14:textId="0023D688" w:rsidR="001968E4" w:rsidRDefault="001968E4" w:rsidP="00A76CB5">
      <w:pPr>
        <w:rPr>
          <w:rFonts w:ascii="Calibri" w:hAnsi="Calibri"/>
        </w:rPr>
      </w:pPr>
    </w:p>
    <w:p w14:paraId="4B43A281" w14:textId="1B036F3A" w:rsidR="00D67EB6" w:rsidRPr="00D67EB6" w:rsidRDefault="00D67EB6" w:rsidP="003419AE">
      <w:pPr>
        <w:pStyle w:val="Normal1"/>
        <w:rPr>
          <w:rFonts w:asciiTheme="minorHAnsi" w:hAnsiTheme="minorHAnsi"/>
          <w:b/>
          <w:bCs/>
        </w:rPr>
      </w:pPr>
      <w:r w:rsidRPr="00D67EB6">
        <w:rPr>
          <w:rFonts w:asciiTheme="minorHAnsi" w:hAnsiTheme="minorHAnsi"/>
          <w:b/>
          <w:bCs/>
          <w:noProof/>
          <w:color w:val="000000" w:themeColor="text1"/>
        </w:rPr>
        <mc:AlternateContent>
          <mc:Choice Requires="wps">
            <w:drawing>
              <wp:anchor distT="0" distB="0" distL="114300" distR="114300" simplePos="0" relativeHeight="251661312" behindDoc="0" locked="0" layoutInCell="1" allowOverlap="1" wp14:anchorId="18872B49" wp14:editId="4ADA7001">
                <wp:simplePos x="0" y="0"/>
                <wp:positionH relativeFrom="column">
                  <wp:posOffset>-21265</wp:posOffset>
                </wp:positionH>
                <wp:positionV relativeFrom="paragraph">
                  <wp:posOffset>370899</wp:posOffset>
                </wp:positionV>
                <wp:extent cx="5879804" cy="10632"/>
                <wp:effectExtent l="0" t="0" r="13335" b="15240"/>
                <wp:wrapNone/>
                <wp:docPr id="5" name="Straight Connector 5"/>
                <wp:cNvGraphicFramePr/>
                <a:graphic xmlns:a="http://schemas.openxmlformats.org/drawingml/2006/main">
                  <a:graphicData uri="http://schemas.microsoft.com/office/word/2010/wordprocessingShape">
                    <wps:wsp>
                      <wps:cNvCnPr/>
                      <wps:spPr>
                        <a:xfrm flipV="1">
                          <a:off x="0" y="0"/>
                          <a:ext cx="587980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80AD05"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5pt,29.2pt" to="461.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" strokecolor="black [3200]" strokeweight=".5pt">
                <v:stroke joinstyle="miter"/>
              </v:line>
            </w:pict>
          </mc:Fallback>
        </mc:AlternateContent>
      </w:r>
      <w:r w:rsidR="003419AE" w:rsidRPr="00D67EB6">
        <w:rPr>
          <w:rStyle w:val="normalchar"/>
          <w:rFonts w:asciiTheme="minorHAnsi" w:hAnsiTheme="minorHAnsi"/>
          <w:b/>
          <w:bCs/>
        </w:rPr>
        <w:t>COUNSELING AND TESTING CENTER</w:t>
      </w:r>
    </w:p>
    <w:p w14:paraId="6E092196" w14:textId="149706D9" w:rsidR="003419AE" w:rsidRPr="00D67EB6" w:rsidRDefault="003419AE" w:rsidP="003419AE">
      <w:pPr>
        <w:pStyle w:val="Normal1"/>
        <w:rPr>
          <w:rFonts w:asciiTheme="minorHAnsi" w:hAnsiTheme="minorHAnsi"/>
        </w:rPr>
      </w:pPr>
      <w:r w:rsidRPr="00D67EB6">
        <w:rPr>
          <w:rFonts w:asciiTheme="minorHAnsi" w:hAnsiTheme="minorHAnsi"/>
        </w:rPr>
        <w:t xml:space="preserve">Counseling and Testing staff offer a variety of services to current and prospective students, such as College 101, placement testing, academic advising and course registration, transfer assistance, and College Success seminars (Time Management, Study Skills, Test Anxiety, Choosing a Major, Learning Style Strategies, Career Exploration), and much more.  </w:t>
      </w:r>
      <w:hyperlink r:id="rId9" w:tgtFrame="_blank" w:history="1">
        <w:r w:rsidRPr="00D67EB6">
          <w:rPr>
            <w:rStyle w:val="hyperlinkchar"/>
            <w:rFonts w:asciiTheme="minorHAnsi" w:hAnsiTheme="minorHAnsi"/>
            <w:color w:val="0000FF"/>
            <w:u w:val="single"/>
          </w:rPr>
          <w:t>http://www.nctc.edu/StudentServices/CounselingTesting.aspx</w:t>
        </w:r>
      </w:hyperlink>
    </w:p>
    <w:p w14:paraId="6F5A621D" w14:textId="15C3F4F4" w:rsidR="003419AE" w:rsidRPr="00D67EB6" w:rsidRDefault="00D67EB6" w:rsidP="003419AE">
      <w:pPr>
        <w:pStyle w:val="Normal1"/>
        <w:rPr>
          <w:rFonts w:asciiTheme="minorHAnsi" w:hAnsiTheme="minorHAnsi"/>
        </w:rPr>
      </w:pPr>
      <w:r w:rsidRPr="00D67EB6">
        <w:rPr>
          <w:rFonts w:asciiTheme="minorHAnsi" w:hAnsiTheme="minorHAnsi"/>
          <w:b/>
          <w:bCs/>
          <w:noProof/>
          <w:color w:val="000000" w:themeColor="text1"/>
        </w:rPr>
        <mc:AlternateContent>
          <mc:Choice Requires="wps">
            <w:drawing>
              <wp:anchor distT="0" distB="0" distL="114300" distR="114300" simplePos="0" relativeHeight="251659264" behindDoc="0" locked="0" layoutInCell="1" allowOverlap="1" wp14:anchorId="1998E14D" wp14:editId="61ADE336">
                <wp:simplePos x="0" y="0"/>
                <wp:positionH relativeFrom="column">
                  <wp:posOffset>0</wp:posOffset>
                </wp:positionH>
                <wp:positionV relativeFrom="paragraph">
                  <wp:posOffset>180842</wp:posOffset>
                </wp:positionV>
                <wp:extent cx="5879804" cy="10632"/>
                <wp:effectExtent l="0" t="0" r="13335" b="15240"/>
                <wp:wrapNone/>
                <wp:docPr id="4" name="Straight Connector 4"/>
                <wp:cNvGraphicFramePr/>
                <a:graphic xmlns:a="http://schemas.openxmlformats.org/drawingml/2006/main">
                  <a:graphicData uri="http://schemas.microsoft.com/office/word/2010/wordprocessingShape">
                    <wps:wsp>
                      <wps:cNvCnPr/>
                      <wps:spPr>
                        <a:xfrm flipV="1">
                          <a:off x="0" y="0"/>
                          <a:ext cx="587980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865824" id="Straight Connector 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14.25pt" to="463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" strokecolor="black [3200]" strokeweight=".5pt">
                <v:stroke joinstyle="miter"/>
              </v:line>
            </w:pict>
          </mc:Fallback>
        </mc:AlternateContent>
      </w:r>
      <w:r w:rsidR="003419AE" w:rsidRPr="00D67EB6">
        <w:rPr>
          <w:rStyle w:val="normalchar"/>
          <w:rFonts w:asciiTheme="minorHAnsi" w:hAnsiTheme="minorHAnsi"/>
          <w:b/>
          <w:bCs/>
        </w:rPr>
        <w:t>SUPPORT SERVICES</w:t>
      </w:r>
    </w:p>
    <w:p w14:paraId="7972DEA7" w14:textId="77777777" w:rsidR="003419AE" w:rsidRPr="00D67EB6" w:rsidRDefault="003419AE" w:rsidP="003419AE">
      <w:pPr>
        <w:pStyle w:val="Normal1"/>
        <w:rPr>
          <w:rFonts w:asciiTheme="minorHAnsi" w:hAnsiTheme="minorHAnsi"/>
        </w:rPr>
      </w:pPr>
      <w:r w:rsidRPr="00D67EB6">
        <w:rPr>
          <w:rFonts w:asciiTheme="minorHAnsi" w:hAnsiTheme="minorHAnsi"/>
        </w:rPr>
        <w:t>Student Success offers academic coaching, tutoring, including a Writing Center, a Math Lab, free 24/7 online tutoring through Grade Results and assist new students acclimate to college by providing computer lab services for prospective students.   First generation students can also participate in TRIO which offers specialized support services.</w:t>
      </w:r>
    </w:p>
    <w:p w14:paraId="6899B184" w14:textId="180987B1" w:rsidR="003419AE" w:rsidRPr="00D67EB6" w:rsidRDefault="003419AE" w:rsidP="003419AE">
      <w:pPr>
        <w:pStyle w:val="Normal1"/>
        <w:rPr>
          <w:rFonts w:asciiTheme="minorHAnsi" w:hAnsiTheme="minorHAnsi"/>
        </w:rPr>
      </w:pPr>
      <w:r w:rsidRPr="00D67EB6">
        <w:rPr>
          <w:rFonts w:asciiTheme="minorHAnsi" w:hAnsiTheme="minorHAnsi"/>
        </w:rPr>
        <w:t>http://www.nctc.edu/StudentServices/SupportServices.aspx</w:t>
      </w:r>
    </w:p>
    <w:p w14:paraId="6B3BF4B6" w14:textId="77777777" w:rsidR="003419AE" w:rsidRPr="00D67EB6" w:rsidRDefault="003419AE" w:rsidP="003419AE">
      <w:pPr>
        <w:pStyle w:val="Normal1"/>
        <w:rPr>
          <w:rFonts w:asciiTheme="minorHAnsi" w:hAnsiTheme="minorHAnsi"/>
        </w:rPr>
      </w:pPr>
      <w:r w:rsidRPr="00D67EB6">
        <w:rPr>
          <w:rFonts w:asciiTheme="minorHAnsi" w:hAnsiTheme="minorHAnsi"/>
        </w:rPr>
        <w:t xml:space="preserve">Financial Aid offers financial resources for students that qualify, visit the financial aid offices for more information.  </w:t>
      </w:r>
      <w:hyperlink r:id="rId10" w:tgtFrame="_blank" w:history="1">
        <w:r w:rsidRPr="00D67EB6">
          <w:rPr>
            <w:rStyle w:val="hyperlinkchar"/>
            <w:rFonts w:asciiTheme="minorHAnsi" w:hAnsiTheme="minorHAnsi"/>
            <w:color w:val="0000FF"/>
            <w:u w:val="single"/>
          </w:rPr>
          <w:t>http://www.nctc.edu/FInancialAidHome.aspx</w:t>
        </w:r>
      </w:hyperlink>
    </w:p>
    <w:p w14:paraId="79E9E10A" w14:textId="77777777" w:rsidR="003419AE" w:rsidRDefault="003419AE" w:rsidP="00A76CB5">
      <w:pPr>
        <w:rPr>
          <w:rFonts w:ascii="Calibri" w:hAnsi="Calibri"/>
        </w:rPr>
      </w:pPr>
    </w:p>
    <w:p w14:paraId="012ED7B7" w14:textId="77777777" w:rsidR="00304189" w:rsidRPr="004F5FBB" w:rsidRDefault="00304189" w:rsidP="00D67EB6">
      <w:pPr>
        <w:pBdr>
          <w:bottom w:val="single" w:sz="8" w:space="0" w:color="auto"/>
        </w:pBdr>
        <w:rPr>
          <w:rFonts w:ascii="Calibri" w:hAnsi="Calibri" w:cs="Arial"/>
          <w:b/>
          <w:i/>
          <w:szCs w:val="20"/>
        </w:rPr>
      </w:pPr>
      <w:r>
        <w:rPr>
          <w:rFonts w:ascii="Calibri" w:hAnsi="Calibri" w:cs="Arial"/>
          <w:b/>
          <w:szCs w:val="20"/>
        </w:rPr>
        <w:t>STUDENT HANDBOOK</w:t>
      </w:r>
    </w:p>
    <w:p w14:paraId="7D16418C" w14:textId="77777777" w:rsidR="00304189" w:rsidRDefault="00304189" w:rsidP="00304189">
      <w:pPr>
        <w:rPr>
          <w:rFonts w:ascii="Calibri" w:hAnsi="Calibri"/>
        </w:rPr>
      </w:pPr>
      <w:r>
        <w:rPr>
          <w:rFonts w:ascii="Calibri" w:hAnsi="Calibri"/>
        </w:rPr>
        <w:t>Students are expected to follow all rules and regulation</w:t>
      </w:r>
      <w:r w:rsidR="00315A03">
        <w:rPr>
          <w:rFonts w:ascii="Calibri" w:hAnsi="Calibri"/>
        </w:rPr>
        <w:t>s found in the student handbook and published online.</w:t>
      </w:r>
    </w:p>
    <w:p w14:paraId="59DD8F4C" w14:textId="77777777" w:rsidR="005833BD" w:rsidRDefault="005833BD" w:rsidP="00304189">
      <w:pPr>
        <w:rPr>
          <w:rFonts w:ascii="Calibri" w:hAnsi="Calibri"/>
        </w:rPr>
      </w:pPr>
    </w:p>
    <w:p w14:paraId="23CF2A28" w14:textId="77777777" w:rsidR="005833BD" w:rsidRPr="004F5FBB" w:rsidRDefault="00315A03" w:rsidP="005833BD">
      <w:pPr>
        <w:pBdr>
          <w:bottom w:val="single" w:sz="8" w:space="1" w:color="auto"/>
        </w:pBdr>
        <w:rPr>
          <w:rFonts w:ascii="Calibri" w:hAnsi="Calibri" w:cs="Arial"/>
          <w:b/>
          <w:i/>
          <w:szCs w:val="20"/>
        </w:rPr>
      </w:pPr>
      <w:r>
        <w:rPr>
          <w:rFonts w:ascii="Calibri" w:hAnsi="Calibri" w:cs="Arial"/>
          <w:b/>
          <w:szCs w:val="20"/>
        </w:rPr>
        <w:t>ACADEMIC DISHONESTY</w:t>
      </w:r>
    </w:p>
    <w:p w14:paraId="1FF8BF5A" w14:textId="2CA63AA0" w:rsidR="001258D0" w:rsidRPr="00D67EB6" w:rsidRDefault="005833BD" w:rsidP="005833BD">
      <w:pPr>
        <w:rPr>
          <w:rFonts w:asciiTheme="minorHAnsi" w:hAnsiTheme="minorHAnsi"/>
        </w:rPr>
      </w:pPr>
      <w:r w:rsidRPr="00D67EB6">
        <w:rPr>
          <w:rFonts w:asciiTheme="minorHAnsi" w:hAnsiTheme="minorHAnsi"/>
        </w:rPr>
        <w:t xml:space="preserve">Scholastic dishonesty shall include, but </w:t>
      </w:r>
      <w:r w:rsidR="001258D0" w:rsidRPr="00D67EB6">
        <w:rPr>
          <w:rFonts w:asciiTheme="minorHAnsi" w:hAnsiTheme="minorHAnsi"/>
        </w:rPr>
        <w:t>is not</w:t>
      </w:r>
      <w:r w:rsidR="00315A03" w:rsidRPr="00D67EB6">
        <w:rPr>
          <w:rFonts w:asciiTheme="minorHAnsi" w:hAnsiTheme="minorHAnsi"/>
        </w:rPr>
        <w:t xml:space="preserve"> limited to cheating</w:t>
      </w:r>
      <w:r w:rsidRPr="00D67EB6">
        <w:rPr>
          <w:rFonts w:asciiTheme="minorHAnsi" w:hAnsiTheme="minorHAnsi"/>
        </w:rPr>
        <w:t xml:space="preserve">, plagiarism, </w:t>
      </w:r>
      <w:r w:rsidR="00315A03" w:rsidRPr="00D67EB6">
        <w:rPr>
          <w:rFonts w:asciiTheme="minorHAnsi" w:hAnsiTheme="minorHAnsi"/>
        </w:rPr>
        <w:t xml:space="preserve">academic falsification, </w:t>
      </w:r>
      <w:r w:rsidR="001258D0" w:rsidRPr="00D67EB6">
        <w:rPr>
          <w:rFonts w:asciiTheme="minorHAnsi" w:hAnsiTheme="minorHAnsi"/>
        </w:rPr>
        <w:t xml:space="preserve">intellectual property dishonesty, academic dishonesty facilitation and collusion.  Faculty members may document and bring charges against a student who is engaged in or is suspected to be engaged in academic dishonesty.  </w:t>
      </w:r>
      <w:r w:rsidRPr="00D67EB6">
        <w:rPr>
          <w:rFonts w:asciiTheme="minorHAnsi" w:hAnsiTheme="minorHAnsi"/>
        </w:rPr>
        <w:t>See Student Handbook, “Student Rights &amp; Responsibilities:</w:t>
      </w:r>
      <w:r w:rsidR="001258D0" w:rsidRPr="00D67EB6">
        <w:rPr>
          <w:rFonts w:asciiTheme="minorHAnsi" w:hAnsiTheme="minorHAnsi"/>
        </w:rPr>
        <w:t xml:space="preserve"> Student Conduct ([FLB(LOCAL)]”.  </w:t>
      </w:r>
    </w:p>
    <w:p w14:paraId="44E679D8" w14:textId="291BDAD1" w:rsidR="003419AE" w:rsidRPr="00D67EB6" w:rsidRDefault="003419AE" w:rsidP="003419AE">
      <w:pPr>
        <w:pStyle w:val="Normal1"/>
        <w:rPr>
          <w:rFonts w:asciiTheme="minorHAnsi" w:hAnsiTheme="minorHAnsi"/>
        </w:rPr>
      </w:pPr>
      <w:r w:rsidRPr="00D67EB6">
        <w:rPr>
          <w:rFonts w:asciiTheme="minorHAnsi" w:hAnsiTheme="minorHAnsi"/>
        </w:rPr>
        <w:t xml:space="preserve">See the ADN Student Handbook regarding specific policies regarding academic dishonesty.  </w:t>
      </w:r>
    </w:p>
    <w:p w14:paraId="64669880" w14:textId="6DCECB79" w:rsidR="003419AE" w:rsidRDefault="003419AE" w:rsidP="003419AE">
      <w:pPr>
        <w:pStyle w:val="Heading3"/>
        <w:spacing w:before="240" w:after="60"/>
        <w:rPr>
          <w:rStyle w:val="heading00203char"/>
          <w:rFonts w:asciiTheme="minorHAnsi" w:hAnsiTheme="minorHAnsi" w:cstheme="majorHAnsi"/>
          <w:b/>
          <w:color w:val="000000"/>
        </w:rPr>
      </w:pPr>
      <w:r w:rsidRPr="00D67EB6">
        <w:rPr>
          <w:rStyle w:val="heading00203char"/>
          <w:rFonts w:asciiTheme="minorHAnsi" w:hAnsiTheme="minorHAnsi" w:cstheme="majorHAnsi"/>
          <w:b/>
          <w:color w:val="000000"/>
        </w:rPr>
        <w:t>WORKFORCE EDUCATION PROGRAM ELEMENTS</w:t>
      </w:r>
    </w:p>
    <w:p w14:paraId="143C104F" w14:textId="77777777" w:rsidR="00D67EB6" w:rsidRDefault="00D67EB6" w:rsidP="00D67EB6">
      <w:pPr>
        <w:rPr>
          <w:rFonts w:asciiTheme="minorHAnsi" w:hAnsiTheme="minorHAnsi"/>
        </w:rPr>
      </w:pPr>
      <w:r w:rsidRPr="00D67EB6">
        <w:rPr>
          <w:rFonts w:asciiTheme="minorHAnsi" w:hAnsiTheme="minorHAnsi"/>
          <w:b/>
          <w:bCs/>
          <w:noProof/>
          <w:color w:val="000000" w:themeColor="text1"/>
        </w:rPr>
        <mc:AlternateContent>
          <mc:Choice Requires="wps">
            <w:drawing>
              <wp:anchor distT="0" distB="0" distL="114300" distR="114300" simplePos="0" relativeHeight="251663360" behindDoc="0" locked="0" layoutInCell="1" allowOverlap="1" wp14:anchorId="404B8745" wp14:editId="2C91444D">
                <wp:simplePos x="0" y="0"/>
                <wp:positionH relativeFrom="column">
                  <wp:posOffset>0</wp:posOffset>
                </wp:positionH>
                <wp:positionV relativeFrom="paragraph">
                  <wp:posOffset>-635</wp:posOffset>
                </wp:positionV>
                <wp:extent cx="5879804" cy="10632"/>
                <wp:effectExtent l="0" t="0" r="13335" b="15240"/>
                <wp:wrapNone/>
                <wp:docPr id="6" name="Straight Connector 6"/>
                <wp:cNvGraphicFramePr/>
                <a:graphic xmlns:a="http://schemas.openxmlformats.org/drawingml/2006/main">
                  <a:graphicData uri="http://schemas.microsoft.com/office/word/2010/wordprocessingShape">
                    <wps:wsp>
                      <wps:cNvCnPr/>
                      <wps:spPr>
                        <a:xfrm flipV="1">
                          <a:off x="0" y="0"/>
                          <a:ext cx="5879804" cy="106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FD1DD2"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05pt" to="46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" strokecolor="black [3200]" strokeweight=".5pt">
                <v:stroke joinstyle="miter"/>
              </v:line>
            </w:pict>
          </mc:Fallback>
        </mc:AlternateContent>
      </w:r>
    </w:p>
    <w:p w14:paraId="3213D6E2" w14:textId="095EC86F" w:rsidR="003419AE" w:rsidRPr="00D67EB6" w:rsidRDefault="003419AE" w:rsidP="00D67EB6">
      <w:r w:rsidRPr="00D67EB6">
        <w:rPr>
          <w:rFonts w:asciiTheme="minorHAnsi" w:hAnsiTheme="minorHAnsi"/>
        </w:rPr>
        <w:t>The Se</w:t>
      </w:r>
      <w:r w:rsidR="00D67EB6">
        <w:rPr>
          <w:rFonts w:asciiTheme="minorHAnsi" w:hAnsiTheme="minorHAnsi"/>
        </w:rPr>
        <w:t>c</w:t>
      </w:r>
      <w:r w:rsidRPr="00D67EB6">
        <w:rPr>
          <w:rFonts w:asciiTheme="minorHAnsi" w:hAnsiTheme="minorHAnsi"/>
        </w:rPr>
        <w:t>retary’s Commission on Achieving Necessary Skills (SCANS) conducted extensive research and interviews and determined that “workplace know-how” consists of two elements: foundations skills and workplace competencies.</w:t>
      </w:r>
    </w:p>
    <w:p w14:paraId="3E275C77" w14:textId="77777777" w:rsidR="003419AE" w:rsidRPr="00D67EB6" w:rsidRDefault="003419AE" w:rsidP="003419AE">
      <w:pPr>
        <w:pStyle w:val="Normal1"/>
        <w:rPr>
          <w:rFonts w:asciiTheme="minorHAnsi" w:hAnsiTheme="minorHAnsi"/>
        </w:rPr>
      </w:pPr>
      <w:r w:rsidRPr="00D67EB6">
        <w:rPr>
          <w:rFonts w:asciiTheme="minorHAnsi" w:hAnsiTheme="minorHAnsi"/>
        </w:rPr>
        <w:t>These SCANS Skills are referenced with each course objective and are as follows:</w:t>
      </w:r>
    </w:p>
    <w:p w14:paraId="032D7146" w14:textId="18816808" w:rsidR="003419AE" w:rsidRPr="00D67EB6" w:rsidRDefault="003419AE" w:rsidP="003419AE">
      <w:pPr>
        <w:pStyle w:val="Heading1"/>
        <w:rPr>
          <w:rFonts w:asciiTheme="minorHAnsi" w:hAnsiTheme="minorHAnsi"/>
        </w:rPr>
      </w:pPr>
      <w:r w:rsidRPr="00D67EB6">
        <w:rPr>
          <w:rStyle w:val="heading00201char"/>
          <w:rFonts w:asciiTheme="minorHAnsi" w:hAnsiTheme="minorHAnsi"/>
          <w:b w:val="0"/>
          <w:bCs w:val="0"/>
          <w:sz w:val="24"/>
          <w:szCs w:val="24"/>
        </w:rPr>
        <w:t>(1) Foundation Skills</w:t>
      </w:r>
    </w:p>
    <w:p w14:paraId="400185FF" w14:textId="5F9D4C8A" w:rsidR="003419AE" w:rsidRPr="00D67EB6" w:rsidRDefault="003419AE" w:rsidP="003419AE">
      <w:pPr>
        <w:pStyle w:val="Normal1"/>
        <w:ind w:left="720" w:hanging="360"/>
        <w:rPr>
          <w:rFonts w:asciiTheme="minorHAnsi" w:hAnsiTheme="minorHAnsi"/>
        </w:rPr>
      </w:pPr>
      <w:r w:rsidRPr="00D67EB6">
        <w:rPr>
          <w:rFonts w:asciiTheme="minorHAnsi" w:hAnsiTheme="minorHAnsi"/>
        </w:rPr>
        <w:t>(a)     Basic Skills: A worker must (i) read, (ii) write, (iii) perform arithmetic and mathematical operations, (iv) listen, and (v) speak effectively.</w:t>
      </w:r>
    </w:p>
    <w:p w14:paraId="2B996718" w14:textId="09F1EE56" w:rsidR="003419AE" w:rsidRPr="00D67EB6" w:rsidRDefault="003419AE" w:rsidP="003419AE">
      <w:pPr>
        <w:pStyle w:val="Normal1"/>
        <w:ind w:left="720" w:hanging="360"/>
        <w:rPr>
          <w:rFonts w:asciiTheme="minorHAnsi" w:hAnsiTheme="minorHAnsi"/>
        </w:rPr>
      </w:pPr>
      <w:r w:rsidRPr="00D67EB6">
        <w:rPr>
          <w:rFonts w:asciiTheme="minorHAnsi" w:hAnsiTheme="minorHAnsi"/>
        </w:rPr>
        <w:t>(b)     Thinking Skills: A worker must (i) think creatively, (ii) make decisions, (iii) solve problems, (iv) visualize, (v) know how to learn, and (vi) reason effectively. </w:t>
      </w:r>
    </w:p>
    <w:p w14:paraId="345401D7" w14:textId="53EE8086" w:rsidR="003419AE" w:rsidRPr="00D67EB6" w:rsidRDefault="003419AE" w:rsidP="003419AE">
      <w:pPr>
        <w:pStyle w:val="Normal1"/>
        <w:ind w:left="360" w:hanging="360"/>
        <w:rPr>
          <w:rFonts w:asciiTheme="minorHAnsi" w:hAnsiTheme="minorHAnsi"/>
        </w:rPr>
      </w:pPr>
      <w:r w:rsidRPr="00D67EB6">
        <w:rPr>
          <w:rFonts w:asciiTheme="minorHAnsi" w:hAnsiTheme="minorHAnsi"/>
        </w:rPr>
        <w:t xml:space="preserve">      (c)     Personal Qualities: A worker must display (i) responsibility, (ii) self-esteem, (iii) sociability, (iv) self-management, (v) integrity, and (vi) honesty.</w:t>
      </w:r>
    </w:p>
    <w:p w14:paraId="04692FDC" w14:textId="53D779DE" w:rsidR="003419AE" w:rsidRPr="00D67EB6" w:rsidRDefault="003419AE" w:rsidP="003419AE">
      <w:pPr>
        <w:pStyle w:val="Normal1"/>
        <w:rPr>
          <w:rFonts w:asciiTheme="minorHAnsi" w:hAnsiTheme="minorHAnsi"/>
        </w:rPr>
      </w:pPr>
      <w:r w:rsidRPr="00D67EB6">
        <w:rPr>
          <w:rStyle w:val="normalchar"/>
          <w:rFonts w:asciiTheme="minorHAnsi" w:hAnsiTheme="minorHAnsi"/>
          <w:b/>
          <w:bCs/>
        </w:rPr>
        <w:t>(2)</w:t>
      </w:r>
      <w:r w:rsidRPr="00D67EB6">
        <w:rPr>
          <w:rFonts w:asciiTheme="minorHAnsi" w:hAnsiTheme="minorHAnsi"/>
        </w:rPr>
        <w:t>     </w:t>
      </w:r>
      <w:r w:rsidRPr="00D67EB6">
        <w:rPr>
          <w:rStyle w:val="normalchar"/>
          <w:rFonts w:asciiTheme="minorHAnsi" w:hAnsiTheme="minorHAnsi"/>
          <w:b/>
          <w:bCs/>
        </w:rPr>
        <w:t>Workplace Competencies</w:t>
      </w:r>
    </w:p>
    <w:p w14:paraId="6EAF1FA2" w14:textId="040DE61E" w:rsidR="003419AE" w:rsidRPr="00D67EB6" w:rsidRDefault="003419AE" w:rsidP="003419AE">
      <w:pPr>
        <w:pStyle w:val="Normal1"/>
        <w:ind w:left="720" w:hanging="360"/>
        <w:rPr>
          <w:rFonts w:asciiTheme="minorHAnsi" w:hAnsiTheme="minorHAnsi"/>
        </w:rPr>
      </w:pPr>
      <w:r w:rsidRPr="00D67EB6">
        <w:rPr>
          <w:rFonts w:asciiTheme="minorHAnsi" w:hAnsiTheme="minorHAnsi"/>
        </w:rPr>
        <w:t>(a)     Resources:  A worker must identify, organize, plan, and allocate resources effectively.  This includes (i) time, (ii) money, (iii) material and facilities, and (iv) human resources.</w:t>
      </w:r>
    </w:p>
    <w:p w14:paraId="5094C348" w14:textId="0BB71AF2" w:rsidR="003419AE" w:rsidRPr="00D67EB6" w:rsidRDefault="003419AE" w:rsidP="003419AE">
      <w:pPr>
        <w:pStyle w:val="Normal1"/>
        <w:ind w:left="720" w:hanging="360"/>
        <w:rPr>
          <w:rFonts w:asciiTheme="minorHAnsi" w:hAnsiTheme="minorHAnsi"/>
        </w:rPr>
      </w:pPr>
      <w:r w:rsidRPr="00D67EB6">
        <w:rPr>
          <w:rFonts w:asciiTheme="minorHAnsi" w:hAnsiTheme="minorHAnsi"/>
        </w:rPr>
        <w:t>(b)     Interpersonal Skills: A worker must work with others effectively to (i) participate as a member of a team, (ii) teach others new skills, (iii) serve patients/customers, (iv) exercise leadership, (v) negotiate, and (vi) work with diversity.</w:t>
      </w:r>
    </w:p>
    <w:p w14:paraId="32E4BBC6" w14:textId="2A2BE96D" w:rsidR="003419AE" w:rsidRPr="00D67EB6" w:rsidRDefault="003419AE" w:rsidP="00D67EB6">
      <w:pPr>
        <w:pStyle w:val="Normal1"/>
        <w:ind w:left="360"/>
        <w:rPr>
          <w:rFonts w:asciiTheme="minorHAnsi" w:hAnsiTheme="minorHAnsi"/>
        </w:rPr>
      </w:pPr>
      <w:r w:rsidRPr="00D67EB6">
        <w:rPr>
          <w:rFonts w:asciiTheme="minorHAnsi" w:hAnsiTheme="minorHAnsi"/>
        </w:rPr>
        <w:t xml:space="preserve">(c)   Information:  A worker must be able to (i) acquire and use information, (ii) organize and </w:t>
      </w:r>
      <w:r w:rsidR="00D67EB6" w:rsidRPr="00D67EB6">
        <w:rPr>
          <w:rFonts w:asciiTheme="minorHAnsi" w:hAnsiTheme="minorHAnsi"/>
        </w:rPr>
        <w:t xml:space="preserve">   </w:t>
      </w:r>
      <w:r w:rsidRPr="00D67EB6">
        <w:rPr>
          <w:rFonts w:asciiTheme="minorHAnsi" w:hAnsiTheme="minorHAnsi"/>
        </w:rPr>
        <w:t>maintain information</w:t>
      </w:r>
      <w:r w:rsidR="00D67EB6" w:rsidRPr="00D67EB6">
        <w:rPr>
          <w:rFonts w:asciiTheme="minorHAnsi" w:hAnsiTheme="minorHAnsi"/>
        </w:rPr>
        <w:t xml:space="preserve">, </w:t>
      </w:r>
      <w:r w:rsidRPr="00D67EB6">
        <w:rPr>
          <w:rFonts w:asciiTheme="minorHAnsi" w:hAnsiTheme="minorHAnsi"/>
        </w:rPr>
        <w:t>(iii) interpret and communicate information and (iv) use computers to process information </w:t>
      </w:r>
    </w:p>
    <w:p w14:paraId="1F73F899" w14:textId="25875D03" w:rsidR="003419AE" w:rsidRPr="00D67EB6" w:rsidRDefault="003419AE" w:rsidP="00D67EB6">
      <w:pPr>
        <w:pStyle w:val="Normal1"/>
        <w:ind w:left="360"/>
        <w:rPr>
          <w:rFonts w:asciiTheme="minorHAnsi" w:hAnsiTheme="minorHAnsi"/>
        </w:rPr>
      </w:pPr>
      <w:r w:rsidRPr="00D67EB6">
        <w:rPr>
          <w:rFonts w:asciiTheme="minorHAnsi" w:hAnsiTheme="minorHAnsi"/>
        </w:rPr>
        <w:lastRenderedPageBreak/>
        <w:t>(d)     Systems:  A worker must understand complex interrelationships as in (i) understanding systems, (ii) monitor and correct performance, and (iii) improve and design systems.</w:t>
      </w:r>
    </w:p>
    <w:p w14:paraId="1A5FD594" w14:textId="3C02F434" w:rsidR="00D67EB6" w:rsidRDefault="003419AE" w:rsidP="00397EF0">
      <w:pPr>
        <w:pStyle w:val="Normal1"/>
        <w:ind w:left="360"/>
        <w:rPr>
          <w:rFonts w:asciiTheme="minorHAnsi" w:hAnsiTheme="minorHAnsi"/>
        </w:rPr>
      </w:pPr>
      <w:r w:rsidRPr="00D67EB6">
        <w:rPr>
          <w:rFonts w:asciiTheme="minorHAnsi" w:hAnsiTheme="minorHAnsi"/>
        </w:rPr>
        <w:t>(e)     Technology:  A worker must be able to work with a variety of technologies, e.g. (i) select technology, (ii) apply technology, and (iii) maintain and troubleshoot equipment.</w:t>
      </w:r>
    </w:p>
    <w:p w14:paraId="585F45A8" w14:textId="77777777" w:rsidR="00B82A2A" w:rsidRPr="00397EF0" w:rsidRDefault="00B82A2A" w:rsidP="00397EF0">
      <w:pPr>
        <w:pStyle w:val="Normal1"/>
        <w:ind w:left="360"/>
        <w:rPr>
          <w:rFonts w:asciiTheme="minorHAnsi" w:hAnsiTheme="minorHAnsi"/>
        </w:rPr>
      </w:pPr>
    </w:p>
    <w:p w14:paraId="3D3DE64D" w14:textId="77777777" w:rsidR="00304189" w:rsidRPr="00A76CB5" w:rsidRDefault="001258D0" w:rsidP="00A76CB5">
      <w:pPr>
        <w:rPr>
          <w:rFonts w:ascii="Calibri" w:hAnsi="Calibri"/>
          <w:b/>
        </w:rPr>
      </w:pPr>
      <w:r>
        <w:rPr>
          <w:rFonts w:ascii="Calibri" w:hAnsi="Calibri"/>
          <w:b/>
        </w:rPr>
        <w:t>QUESTIONS, CONCERNS, or COMPLAINTS</w:t>
      </w:r>
    </w:p>
    <w:tbl>
      <w:tblPr>
        <w:tblpPr w:leftFromText="180" w:rightFromText="180" w:vertAnchor="text" w:horzAnchor="margin"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7"/>
        <w:gridCol w:w="6111"/>
      </w:tblGrid>
      <w:tr w:rsidR="00A76CB5" w:rsidRPr="00334059" w14:paraId="540A1E7D" w14:textId="77777777" w:rsidTr="00A76CB5">
        <w:trPr>
          <w:trHeight w:val="252"/>
        </w:trPr>
        <w:tc>
          <w:tcPr>
            <w:tcW w:w="3447" w:type="dxa"/>
          </w:tcPr>
          <w:p w14:paraId="0AB8DDBC" w14:textId="77777777" w:rsidR="00A76CB5" w:rsidRPr="00334059" w:rsidRDefault="00A76CB5" w:rsidP="00A76CB5">
            <w:pPr>
              <w:spacing w:line="276" w:lineRule="auto"/>
              <w:jc w:val="both"/>
              <w:rPr>
                <w:rFonts w:ascii="Calibri" w:hAnsi="Calibri"/>
              </w:rPr>
            </w:pPr>
            <w:r w:rsidRPr="00334059">
              <w:rPr>
                <w:rFonts w:ascii="Calibri" w:hAnsi="Calibri"/>
              </w:rPr>
              <w:t xml:space="preserve">Name of Chair/Coordinator: </w:t>
            </w:r>
          </w:p>
        </w:tc>
        <w:tc>
          <w:tcPr>
            <w:tcW w:w="6111" w:type="dxa"/>
          </w:tcPr>
          <w:p w14:paraId="711F2CE4" w14:textId="17A72152" w:rsidR="00A76CB5" w:rsidRPr="00E56E0C" w:rsidRDefault="00B82A2A" w:rsidP="00A76CB5">
            <w:pPr>
              <w:spacing w:line="276" w:lineRule="auto"/>
              <w:jc w:val="both"/>
              <w:rPr>
                <w:rFonts w:ascii="Calibri" w:hAnsi="Calibri"/>
              </w:rPr>
            </w:pPr>
            <w:r>
              <w:rPr>
                <w:rFonts w:ascii="Calibri" w:hAnsi="Calibri"/>
              </w:rPr>
              <w:t>Diane Neu</w:t>
            </w:r>
          </w:p>
        </w:tc>
      </w:tr>
      <w:tr w:rsidR="00A76CB5" w:rsidRPr="00334059" w14:paraId="6AC0F188" w14:textId="77777777" w:rsidTr="00A76CB5">
        <w:trPr>
          <w:trHeight w:val="252"/>
        </w:trPr>
        <w:tc>
          <w:tcPr>
            <w:tcW w:w="3447" w:type="dxa"/>
          </w:tcPr>
          <w:p w14:paraId="23407E66" w14:textId="77777777" w:rsidR="00A76CB5" w:rsidRPr="00334059" w:rsidRDefault="00A76CB5" w:rsidP="00A76CB5">
            <w:pPr>
              <w:spacing w:line="276" w:lineRule="auto"/>
              <w:jc w:val="both"/>
              <w:rPr>
                <w:rFonts w:ascii="Calibri" w:hAnsi="Calibri"/>
              </w:rPr>
            </w:pPr>
            <w:r w:rsidRPr="00334059">
              <w:rPr>
                <w:rFonts w:ascii="Calibri" w:hAnsi="Calibri"/>
              </w:rPr>
              <w:t>Office Location:</w:t>
            </w:r>
          </w:p>
        </w:tc>
        <w:tc>
          <w:tcPr>
            <w:tcW w:w="6111" w:type="dxa"/>
          </w:tcPr>
          <w:p w14:paraId="7C3DD27D" w14:textId="6BAC642F" w:rsidR="00A76CB5" w:rsidRPr="00E56E0C" w:rsidRDefault="00B82A2A" w:rsidP="00A76CB5">
            <w:pPr>
              <w:spacing w:line="276" w:lineRule="auto"/>
              <w:jc w:val="both"/>
              <w:rPr>
                <w:rFonts w:ascii="Calibri" w:hAnsi="Calibri"/>
              </w:rPr>
            </w:pPr>
            <w:r>
              <w:rPr>
                <w:rFonts w:ascii="Calibri" w:hAnsi="Calibri"/>
              </w:rPr>
              <w:t>2820-A</w:t>
            </w:r>
          </w:p>
        </w:tc>
      </w:tr>
      <w:tr w:rsidR="00A76CB5" w:rsidRPr="00334059" w14:paraId="2F1E7338" w14:textId="77777777" w:rsidTr="00A76CB5">
        <w:trPr>
          <w:trHeight w:val="252"/>
        </w:trPr>
        <w:tc>
          <w:tcPr>
            <w:tcW w:w="3447" w:type="dxa"/>
            <w:tcBorders>
              <w:bottom w:val="single" w:sz="4" w:space="0" w:color="auto"/>
            </w:tcBorders>
          </w:tcPr>
          <w:p w14:paraId="06FECC72" w14:textId="77777777" w:rsidR="00A76CB5" w:rsidRPr="00334059" w:rsidRDefault="00A76CB5" w:rsidP="00A76CB5">
            <w:pPr>
              <w:spacing w:line="276" w:lineRule="auto"/>
              <w:jc w:val="both"/>
              <w:rPr>
                <w:rFonts w:ascii="Calibri" w:hAnsi="Calibri"/>
              </w:rPr>
            </w:pPr>
            <w:r w:rsidRPr="00334059">
              <w:rPr>
                <w:rFonts w:ascii="Calibri" w:hAnsi="Calibri"/>
              </w:rPr>
              <w:t xml:space="preserve">Telephone </w:t>
            </w:r>
            <w:r>
              <w:rPr>
                <w:rFonts w:ascii="Calibri" w:hAnsi="Calibri"/>
              </w:rPr>
              <w:t>Number:</w:t>
            </w:r>
          </w:p>
        </w:tc>
        <w:tc>
          <w:tcPr>
            <w:tcW w:w="6111" w:type="dxa"/>
            <w:tcBorders>
              <w:bottom w:val="single" w:sz="4" w:space="0" w:color="auto"/>
            </w:tcBorders>
          </w:tcPr>
          <w:p w14:paraId="77F5E350" w14:textId="5649CD55" w:rsidR="00A76CB5" w:rsidRPr="00E56E0C" w:rsidRDefault="00B82A2A" w:rsidP="00A76CB5">
            <w:pPr>
              <w:spacing w:line="276" w:lineRule="auto"/>
              <w:jc w:val="both"/>
              <w:rPr>
                <w:rFonts w:ascii="Calibri" w:hAnsi="Calibri"/>
              </w:rPr>
            </w:pPr>
            <w:r>
              <w:t>940-668-7731</w:t>
            </w:r>
          </w:p>
        </w:tc>
      </w:tr>
      <w:tr w:rsidR="00A76CB5" w:rsidRPr="00334059" w14:paraId="50C0A7FB" w14:textId="77777777" w:rsidTr="00A76CB5">
        <w:trPr>
          <w:trHeight w:val="150"/>
        </w:trPr>
        <w:tc>
          <w:tcPr>
            <w:tcW w:w="3447" w:type="dxa"/>
            <w:tcBorders>
              <w:bottom w:val="thickThinSmallGap" w:sz="24" w:space="0" w:color="auto"/>
            </w:tcBorders>
          </w:tcPr>
          <w:p w14:paraId="3E36E843" w14:textId="77777777" w:rsidR="00A76CB5" w:rsidRPr="00334059" w:rsidRDefault="00A76CB5" w:rsidP="00A76CB5">
            <w:pPr>
              <w:spacing w:line="276" w:lineRule="auto"/>
              <w:jc w:val="both"/>
              <w:rPr>
                <w:rFonts w:ascii="Calibri" w:hAnsi="Calibri"/>
              </w:rPr>
            </w:pPr>
            <w:r w:rsidRPr="00334059">
              <w:rPr>
                <w:rFonts w:ascii="Calibri" w:hAnsi="Calibri"/>
              </w:rPr>
              <w:t>E-mail Address:</w:t>
            </w:r>
          </w:p>
        </w:tc>
        <w:tc>
          <w:tcPr>
            <w:tcW w:w="6111" w:type="dxa"/>
            <w:tcBorders>
              <w:bottom w:val="thickThinSmallGap" w:sz="24" w:space="0" w:color="auto"/>
            </w:tcBorders>
          </w:tcPr>
          <w:p w14:paraId="5B791FAA" w14:textId="6C360FF6" w:rsidR="00A76CB5" w:rsidRPr="00E56E0C" w:rsidRDefault="00B82A2A" w:rsidP="00A76CB5">
            <w:pPr>
              <w:spacing w:line="276" w:lineRule="auto"/>
              <w:jc w:val="both"/>
              <w:rPr>
                <w:rFonts w:ascii="Calibri" w:hAnsi="Calibri"/>
              </w:rPr>
            </w:pPr>
            <w:r>
              <w:rPr>
                <w:rFonts w:ascii="Calibri" w:hAnsi="Calibri"/>
              </w:rPr>
              <w:t>dneu@nctc.edu</w:t>
            </w:r>
          </w:p>
        </w:tc>
      </w:tr>
      <w:tr w:rsidR="00A76CB5" w:rsidRPr="00334059" w14:paraId="28DB63A2" w14:textId="77777777" w:rsidTr="00A76CB5">
        <w:trPr>
          <w:trHeight w:val="252"/>
        </w:trPr>
        <w:tc>
          <w:tcPr>
            <w:tcW w:w="3447" w:type="dxa"/>
            <w:tcBorders>
              <w:top w:val="single" w:sz="4" w:space="0" w:color="auto"/>
            </w:tcBorders>
          </w:tcPr>
          <w:p w14:paraId="09F91F41" w14:textId="77777777" w:rsidR="00A76CB5" w:rsidRPr="00334059" w:rsidRDefault="00A76CB5" w:rsidP="00A76CB5">
            <w:pPr>
              <w:spacing w:line="276" w:lineRule="auto"/>
              <w:jc w:val="both"/>
              <w:rPr>
                <w:rFonts w:ascii="Calibri" w:hAnsi="Calibri"/>
              </w:rPr>
            </w:pPr>
            <w:r w:rsidRPr="00334059">
              <w:rPr>
                <w:rFonts w:ascii="Calibri" w:hAnsi="Calibri"/>
              </w:rPr>
              <w:t xml:space="preserve">Name of </w:t>
            </w:r>
            <w:r>
              <w:rPr>
                <w:rFonts w:ascii="Calibri" w:hAnsi="Calibri"/>
              </w:rPr>
              <w:t>Instructional Dean</w:t>
            </w:r>
            <w:r w:rsidRPr="00334059">
              <w:rPr>
                <w:rFonts w:ascii="Calibri" w:hAnsi="Calibri"/>
              </w:rPr>
              <w:t xml:space="preserve">: </w:t>
            </w:r>
          </w:p>
        </w:tc>
        <w:tc>
          <w:tcPr>
            <w:tcW w:w="6111" w:type="dxa"/>
            <w:tcBorders>
              <w:top w:val="single" w:sz="4" w:space="0" w:color="auto"/>
            </w:tcBorders>
          </w:tcPr>
          <w:p w14:paraId="3530B6A3" w14:textId="30D8DC7F" w:rsidR="00A76CB5" w:rsidRPr="00E56E0C" w:rsidRDefault="00D67EB6" w:rsidP="00A76CB5">
            <w:pPr>
              <w:spacing w:line="276" w:lineRule="auto"/>
              <w:jc w:val="both"/>
              <w:rPr>
                <w:rFonts w:ascii="Calibri" w:hAnsi="Calibri"/>
              </w:rPr>
            </w:pPr>
            <w:r>
              <w:rPr>
                <w:rFonts w:ascii="Calibri" w:hAnsi="Calibri"/>
              </w:rPr>
              <w:t>Bonita Vinson, PhD</w:t>
            </w:r>
          </w:p>
        </w:tc>
      </w:tr>
      <w:tr w:rsidR="00A76CB5" w:rsidRPr="00334059" w14:paraId="3D493106" w14:textId="77777777" w:rsidTr="00A76CB5">
        <w:trPr>
          <w:trHeight w:val="252"/>
        </w:trPr>
        <w:tc>
          <w:tcPr>
            <w:tcW w:w="3447" w:type="dxa"/>
          </w:tcPr>
          <w:p w14:paraId="0389FE38" w14:textId="77777777" w:rsidR="00A76CB5" w:rsidRPr="00334059" w:rsidRDefault="00A76CB5" w:rsidP="00A76CB5">
            <w:pPr>
              <w:spacing w:line="276" w:lineRule="auto"/>
              <w:jc w:val="both"/>
              <w:rPr>
                <w:rFonts w:ascii="Calibri" w:hAnsi="Calibri"/>
              </w:rPr>
            </w:pPr>
            <w:r w:rsidRPr="00334059">
              <w:rPr>
                <w:rFonts w:ascii="Calibri" w:hAnsi="Calibri"/>
              </w:rPr>
              <w:t>Office Location:</w:t>
            </w:r>
          </w:p>
        </w:tc>
        <w:tc>
          <w:tcPr>
            <w:tcW w:w="6111" w:type="dxa"/>
          </w:tcPr>
          <w:p w14:paraId="5FEA5EF1" w14:textId="2E41413B" w:rsidR="00A76CB5" w:rsidRPr="00E56E0C" w:rsidRDefault="00D67EB6" w:rsidP="00A76CB5">
            <w:pPr>
              <w:spacing w:line="276" w:lineRule="auto"/>
              <w:jc w:val="both"/>
              <w:rPr>
                <w:rFonts w:ascii="Calibri" w:hAnsi="Calibri"/>
              </w:rPr>
            </w:pPr>
            <w:r>
              <w:rPr>
                <w:rFonts w:ascii="Calibri" w:hAnsi="Calibri"/>
              </w:rPr>
              <w:t>2420-A</w:t>
            </w:r>
          </w:p>
        </w:tc>
      </w:tr>
      <w:tr w:rsidR="00A76CB5" w:rsidRPr="00334059" w14:paraId="711703AD" w14:textId="77777777" w:rsidTr="00A76CB5">
        <w:trPr>
          <w:trHeight w:val="252"/>
        </w:trPr>
        <w:tc>
          <w:tcPr>
            <w:tcW w:w="3447" w:type="dxa"/>
          </w:tcPr>
          <w:p w14:paraId="3BEA751E" w14:textId="77777777" w:rsidR="00A76CB5" w:rsidRPr="00334059" w:rsidRDefault="00A76CB5" w:rsidP="00A76CB5">
            <w:pPr>
              <w:spacing w:line="276" w:lineRule="auto"/>
              <w:jc w:val="both"/>
              <w:rPr>
                <w:rFonts w:ascii="Calibri" w:hAnsi="Calibri"/>
              </w:rPr>
            </w:pPr>
            <w:r w:rsidRPr="00334059">
              <w:rPr>
                <w:rFonts w:ascii="Calibri" w:hAnsi="Calibri"/>
              </w:rPr>
              <w:t xml:space="preserve">Telephone </w:t>
            </w:r>
            <w:r>
              <w:rPr>
                <w:rFonts w:ascii="Calibri" w:hAnsi="Calibri"/>
              </w:rPr>
              <w:t>Number:</w:t>
            </w:r>
          </w:p>
        </w:tc>
        <w:tc>
          <w:tcPr>
            <w:tcW w:w="6111" w:type="dxa"/>
          </w:tcPr>
          <w:p w14:paraId="2C9BD3BF" w14:textId="02F9C066" w:rsidR="00A76CB5" w:rsidRPr="00D67EB6" w:rsidRDefault="00D67EB6" w:rsidP="00D67EB6">
            <w:pPr>
              <w:rPr>
                <w:rFonts w:asciiTheme="minorHAnsi" w:hAnsiTheme="minorHAnsi"/>
              </w:rPr>
            </w:pPr>
            <w:r w:rsidRPr="00D67EB6">
              <w:rPr>
                <w:rFonts w:asciiTheme="minorHAnsi" w:hAnsiTheme="minorHAnsi"/>
              </w:rPr>
              <w:t>940-668-7731 Ext. 4322</w:t>
            </w:r>
          </w:p>
        </w:tc>
      </w:tr>
      <w:tr w:rsidR="00A76CB5" w:rsidRPr="00334059" w14:paraId="7C0BAF59" w14:textId="77777777" w:rsidTr="00A76CB5">
        <w:trPr>
          <w:trHeight w:val="252"/>
        </w:trPr>
        <w:tc>
          <w:tcPr>
            <w:tcW w:w="3447" w:type="dxa"/>
          </w:tcPr>
          <w:p w14:paraId="1AF4F405" w14:textId="77777777" w:rsidR="00A76CB5" w:rsidRPr="00334059" w:rsidRDefault="00A76CB5" w:rsidP="00A76CB5">
            <w:pPr>
              <w:spacing w:line="276" w:lineRule="auto"/>
              <w:jc w:val="both"/>
              <w:rPr>
                <w:rFonts w:ascii="Calibri" w:hAnsi="Calibri"/>
              </w:rPr>
            </w:pPr>
            <w:r w:rsidRPr="00334059">
              <w:rPr>
                <w:rFonts w:ascii="Calibri" w:hAnsi="Calibri"/>
              </w:rPr>
              <w:t>E-mail Address:</w:t>
            </w:r>
          </w:p>
        </w:tc>
        <w:tc>
          <w:tcPr>
            <w:tcW w:w="6111" w:type="dxa"/>
          </w:tcPr>
          <w:p w14:paraId="42421425" w14:textId="73E2143F" w:rsidR="00A76CB5" w:rsidRPr="00E56E0C" w:rsidRDefault="00D67EB6" w:rsidP="00A76CB5">
            <w:pPr>
              <w:spacing w:line="276" w:lineRule="auto"/>
              <w:jc w:val="both"/>
              <w:rPr>
                <w:rFonts w:ascii="Calibri" w:hAnsi="Calibri"/>
              </w:rPr>
            </w:pPr>
            <w:r>
              <w:rPr>
                <w:rFonts w:ascii="Calibri" w:hAnsi="Calibri"/>
              </w:rPr>
              <w:t>bvinson@nctc.edu</w:t>
            </w:r>
          </w:p>
        </w:tc>
      </w:tr>
    </w:tbl>
    <w:p w14:paraId="6752D65A" w14:textId="77777777" w:rsidR="00CD47B9" w:rsidRPr="00900BF4" w:rsidRDefault="00CD47B9" w:rsidP="008E4BF5">
      <w:pPr>
        <w:rPr>
          <w:rFonts w:ascii="Calibri" w:hAnsi="Calibri"/>
          <w:b/>
        </w:rPr>
      </w:pPr>
    </w:p>
    <w:sectPr w:rsidR="00CD47B9" w:rsidRPr="00900BF4" w:rsidSect="00B21D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49F89" w14:textId="77777777" w:rsidR="007C1FE5" w:rsidRDefault="007C1FE5" w:rsidP="002C499B">
      <w:r>
        <w:separator/>
      </w:r>
    </w:p>
  </w:endnote>
  <w:endnote w:type="continuationSeparator" w:id="0">
    <w:p w14:paraId="0845B97D" w14:textId="77777777" w:rsidR="007C1FE5" w:rsidRDefault="007C1FE5"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75E8F" w14:textId="77777777" w:rsidR="007C1FE5" w:rsidRDefault="007C1FE5" w:rsidP="002C499B">
      <w:r>
        <w:separator/>
      </w:r>
    </w:p>
  </w:footnote>
  <w:footnote w:type="continuationSeparator" w:id="0">
    <w:p w14:paraId="495950B3" w14:textId="77777777" w:rsidR="007C1FE5" w:rsidRDefault="007C1FE5"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72284"/>
    <w:multiLevelType w:val="hybridMultilevel"/>
    <w:tmpl w:val="BF302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3D165D"/>
    <w:multiLevelType w:val="hybridMultilevel"/>
    <w:tmpl w:val="2EEA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A3D7C"/>
    <w:multiLevelType w:val="hybridMultilevel"/>
    <w:tmpl w:val="FCA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1267F"/>
    <w:multiLevelType w:val="hybridMultilevel"/>
    <w:tmpl w:val="F556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10FE4"/>
    <w:multiLevelType w:val="hybridMultilevel"/>
    <w:tmpl w:val="B478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E0BDB"/>
    <w:multiLevelType w:val="hybridMultilevel"/>
    <w:tmpl w:val="9922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D3196"/>
    <w:multiLevelType w:val="hybridMultilevel"/>
    <w:tmpl w:val="1B82C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F2BAE"/>
    <w:multiLevelType w:val="hybridMultilevel"/>
    <w:tmpl w:val="EA7AE2CC"/>
    <w:lvl w:ilvl="0" w:tplc="ED183210">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3F04B7"/>
    <w:multiLevelType w:val="hybridMultilevel"/>
    <w:tmpl w:val="E1E6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617F5"/>
    <w:multiLevelType w:val="hybridMultilevel"/>
    <w:tmpl w:val="6882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97A0A"/>
    <w:multiLevelType w:val="hybridMultilevel"/>
    <w:tmpl w:val="26F8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C518D"/>
    <w:multiLevelType w:val="hybridMultilevel"/>
    <w:tmpl w:val="9F02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A398C"/>
    <w:multiLevelType w:val="hybridMultilevel"/>
    <w:tmpl w:val="952AE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4F2A18"/>
    <w:multiLevelType w:val="hybridMultilevel"/>
    <w:tmpl w:val="2C4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66F40"/>
    <w:multiLevelType w:val="hybridMultilevel"/>
    <w:tmpl w:val="5D0CF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279AD"/>
    <w:multiLevelType w:val="hybridMultilevel"/>
    <w:tmpl w:val="46AA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7035B"/>
    <w:multiLevelType w:val="hybridMultilevel"/>
    <w:tmpl w:val="EDCA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7E20C5"/>
    <w:multiLevelType w:val="hybridMultilevel"/>
    <w:tmpl w:val="C64E4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0E288A"/>
    <w:multiLevelType w:val="hybridMultilevel"/>
    <w:tmpl w:val="CEAAD756"/>
    <w:lvl w:ilvl="0" w:tplc="04090001">
      <w:start w:val="1"/>
      <w:numFmt w:val="bullet"/>
      <w:lvlText w:val=""/>
      <w:lvlJc w:val="left"/>
      <w:pPr>
        <w:ind w:left="887" w:hanging="360"/>
      </w:pPr>
      <w:rPr>
        <w:rFonts w:ascii="Symbol" w:hAnsi="Symbol"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19" w15:restartNumberingAfterBreak="0">
    <w:nsid w:val="6FCC3273"/>
    <w:multiLevelType w:val="hybridMultilevel"/>
    <w:tmpl w:val="3F68C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8664CC"/>
    <w:multiLevelType w:val="hybridMultilevel"/>
    <w:tmpl w:val="79E6F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A727BC"/>
    <w:multiLevelType w:val="hybridMultilevel"/>
    <w:tmpl w:val="003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545FE2"/>
    <w:multiLevelType w:val="hybridMultilevel"/>
    <w:tmpl w:val="D0525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72CFF"/>
    <w:multiLevelType w:val="hybridMultilevel"/>
    <w:tmpl w:val="F8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7460B"/>
    <w:multiLevelType w:val="hybridMultilevel"/>
    <w:tmpl w:val="B5CE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443A7E"/>
    <w:multiLevelType w:val="hybridMultilevel"/>
    <w:tmpl w:val="843C505C"/>
    <w:lvl w:ilvl="0" w:tplc="E312ED4E">
      <w:start w:val="1"/>
      <w:numFmt w:val="decimal"/>
      <w:lvlText w:val="%1."/>
      <w:lvlJc w:val="left"/>
      <w:pPr>
        <w:ind w:left="820" w:hanging="4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D113D0"/>
    <w:multiLevelType w:val="hybridMultilevel"/>
    <w:tmpl w:val="FA3C89D2"/>
    <w:lvl w:ilvl="0" w:tplc="E9E804BC">
      <w:start w:val="1"/>
      <w:numFmt w:val="decimal"/>
      <w:lvlText w:val="%1."/>
      <w:lvlJc w:val="left"/>
      <w:pPr>
        <w:ind w:left="820" w:hanging="4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26"/>
  </w:num>
  <w:num w:numId="4">
    <w:abstractNumId w:val="25"/>
  </w:num>
  <w:num w:numId="5">
    <w:abstractNumId w:val="12"/>
  </w:num>
  <w:num w:numId="6">
    <w:abstractNumId w:val="9"/>
  </w:num>
  <w:num w:numId="7">
    <w:abstractNumId w:val="14"/>
  </w:num>
  <w:num w:numId="8">
    <w:abstractNumId w:val="13"/>
  </w:num>
  <w:num w:numId="9">
    <w:abstractNumId w:val="15"/>
  </w:num>
  <w:num w:numId="10">
    <w:abstractNumId w:val="3"/>
  </w:num>
  <w:num w:numId="11">
    <w:abstractNumId w:val="16"/>
  </w:num>
  <w:num w:numId="12">
    <w:abstractNumId w:val="10"/>
  </w:num>
  <w:num w:numId="13">
    <w:abstractNumId w:val="17"/>
  </w:num>
  <w:num w:numId="14">
    <w:abstractNumId w:val="8"/>
  </w:num>
  <w:num w:numId="15">
    <w:abstractNumId w:val="11"/>
  </w:num>
  <w:num w:numId="16">
    <w:abstractNumId w:val="20"/>
  </w:num>
  <w:num w:numId="17">
    <w:abstractNumId w:val="23"/>
  </w:num>
  <w:num w:numId="18">
    <w:abstractNumId w:val="5"/>
  </w:num>
  <w:num w:numId="19">
    <w:abstractNumId w:val="22"/>
  </w:num>
  <w:num w:numId="20">
    <w:abstractNumId w:val="1"/>
  </w:num>
  <w:num w:numId="21">
    <w:abstractNumId w:val="24"/>
  </w:num>
  <w:num w:numId="22">
    <w:abstractNumId w:val="21"/>
  </w:num>
  <w:num w:numId="23">
    <w:abstractNumId w:val="4"/>
  </w:num>
  <w:num w:numId="24">
    <w:abstractNumId w:val="6"/>
  </w:num>
  <w:num w:numId="25">
    <w:abstractNumId w:val="18"/>
  </w:num>
  <w:num w:numId="26">
    <w:abstractNumId w:val="0"/>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CC"/>
    <w:rsid w:val="000129F0"/>
    <w:rsid w:val="00014AF8"/>
    <w:rsid w:val="00022554"/>
    <w:rsid w:val="00040F07"/>
    <w:rsid w:val="00046AD2"/>
    <w:rsid w:val="00075651"/>
    <w:rsid w:val="00082A9D"/>
    <w:rsid w:val="0008534A"/>
    <w:rsid w:val="00085916"/>
    <w:rsid w:val="000A0DCE"/>
    <w:rsid w:val="000B6860"/>
    <w:rsid w:val="000B6F8E"/>
    <w:rsid w:val="000B76D7"/>
    <w:rsid w:val="000D0D6A"/>
    <w:rsid w:val="000D4602"/>
    <w:rsid w:val="000D5528"/>
    <w:rsid w:val="000E0450"/>
    <w:rsid w:val="000E2577"/>
    <w:rsid w:val="000F0AB9"/>
    <w:rsid w:val="000F1E66"/>
    <w:rsid w:val="00105476"/>
    <w:rsid w:val="001258D0"/>
    <w:rsid w:val="00125E5C"/>
    <w:rsid w:val="00134C49"/>
    <w:rsid w:val="00135E92"/>
    <w:rsid w:val="00143155"/>
    <w:rsid w:val="0014370C"/>
    <w:rsid w:val="00143F1D"/>
    <w:rsid w:val="0014483A"/>
    <w:rsid w:val="001544EB"/>
    <w:rsid w:val="001548EB"/>
    <w:rsid w:val="001720B3"/>
    <w:rsid w:val="001747AE"/>
    <w:rsid w:val="0018526F"/>
    <w:rsid w:val="00187710"/>
    <w:rsid w:val="00187C14"/>
    <w:rsid w:val="00195A57"/>
    <w:rsid w:val="001968E4"/>
    <w:rsid w:val="001A701A"/>
    <w:rsid w:val="001C5517"/>
    <w:rsid w:val="001D4B3C"/>
    <w:rsid w:val="001E1829"/>
    <w:rsid w:val="001E55EB"/>
    <w:rsid w:val="002010D8"/>
    <w:rsid w:val="00201AA3"/>
    <w:rsid w:val="00201D39"/>
    <w:rsid w:val="00210326"/>
    <w:rsid w:val="00215777"/>
    <w:rsid w:val="00220866"/>
    <w:rsid w:val="002242A1"/>
    <w:rsid w:val="00256F89"/>
    <w:rsid w:val="00263C12"/>
    <w:rsid w:val="00267FED"/>
    <w:rsid w:val="00271104"/>
    <w:rsid w:val="00271476"/>
    <w:rsid w:val="00273EB7"/>
    <w:rsid w:val="00274477"/>
    <w:rsid w:val="002807CC"/>
    <w:rsid w:val="002824B8"/>
    <w:rsid w:val="002A1401"/>
    <w:rsid w:val="002A551D"/>
    <w:rsid w:val="002B1009"/>
    <w:rsid w:val="002B1908"/>
    <w:rsid w:val="002B57D6"/>
    <w:rsid w:val="002B5AF8"/>
    <w:rsid w:val="002C499B"/>
    <w:rsid w:val="002C7416"/>
    <w:rsid w:val="002D1A02"/>
    <w:rsid w:val="002E0C9B"/>
    <w:rsid w:val="002E5359"/>
    <w:rsid w:val="002E5DA0"/>
    <w:rsid w:val="002F0B4C"/>
    <w:rsid w:val="002F2D60"/>
    <w:rsid w:val="00304189"/>
    <w:rsid w:val="00315A03"/>
    <w:rsid w:val="00315AA9"/>
    <w:rsid w:val="0032261A"/>
    <w:rsid w:val="003269AB"/>
    <w:rsid w:val="00334059"/>
    <w:rsid w:val="00341827"/>
    <w:rsid w:val="003419AE"/>
    <w:rsid w:val="003422C1"/>
    <w:rsid w:val="00342795"/>
    <w:rsid w:val="00346482"/>
    <w:rsid w:val="00364361"/>
    <w:rsid w:val="003673B0"/>
    <w:rsid w:val="00367A59"/>
    <w:rsid w:val="00367C2F"/>
    <w:rsid w:val="00371ABF"/>
    <w:rsid w:val="00372663"/>
    <w:rsid w:val="003837DB"/>
    <w:rsid w:val="00385372"/>
    <w:rsid w:val="00392B84"/>
    <w:rsid w:val="00397EF0"/>
    <w:rsid w:val="003A28C2"/>
    <w:rsid w:val="003A4AAA"/>
    <w:rsid w:val="003B1EAE"/>
    <w:rsid w:val="003C5EB1"/>
    <w:rsid w:val="003D0047"/>
    <w:rsid w:val="003F651D"/>
    <w:rsid w:val="004127E4"/>
    <w:rsid w:val="00417F04"/>
    <w:rsid w:val="00427C39"/>
    <w:rsid w:val="004350C4"/>
    <w:rsid w:val="00436D90"/>
    <w:rsid w:val="00445B95"/>
    <w:rsid w:val="0044725A"/>
    <w:rsid w:val="00450EB7"/>
    <w:rsid w:val="00454502"/>
    <w:rsid w:val="00455D51"/>
    <w:rsid w:val="00463FA8"/>
    <w:rsid w:val="00464AEE"/>
    <w:rsid w:val="00470EBC"/>
    <w:rsid w:val="004717F0"/>
    <w:rsid w:val="0048108B"/>
    <w:rsid w:val="00485B85"/>
    <w:rsid w:val="004A5E21"/>
    <w:rsid w:val="004B02BC"/>
    <w:rsid w:val="004B7E5E"/>
    <w:rsid w:val="004D47EF"/>
    <w:rsid w:val="004D74BB"/>
    <w:rsid w:val="004E43D5"/>
    <w:rsid w:val="004E5738"/>
    <w:rsid w:val="004F5FBB"/>
    <w:rsid w:val="005133C6"/>
    <w:rsid w:val="00520F63"/>
    <w:rsid w:val="005256A4"/>
    <w:rsid w:val="00526294"/>
    <w:rsid w:val="005273DF"/>
    <w:rsid w:val="00533295"/>
    <w:rsid w:val="00537F83"/>
    <w:rsid w:val="00562831"/>
    <w:rsid w:val="005629BD"/>
    <w:rsid w:val="005716F4"/>
    <w:rsid w:val="00576133"/>
    <w:rsid w:val="00580A2F"/>
    <w:rsid w:val="0058103C"/>
    <w:rsid w:val="005833BD"/>
    <w:rsid w:val="00584C44"/>
    <w:rsid w:val="00587D9D"/>
    <w:rsid w:val="00590F7A"/>
    <w:rsid w:val="005D031E"/>
    <w:rsid w:val="005E025C"/>
    <w:rsid w:val="005E3A03"/>
    <w:rsid w:val="005E4EEE"/>
    <w:rsid w:val="005E6A61"/>
    <w:rsid w:val="00600048"/>
    <w:rsid w:val="00600E4D"/>
    <w:rsid w:val="00613744"/>
    <w:rsid w:val="00621456"/>
    <w:rsid w:val="00645464"/>
    <w:rsid w:val="00657285"/>
    <w:rsid w:val="0066573A"/>
    <w:rsid w:val="00690072"/>
    <w:rsid w:val="006A1873"/>
    <w:rsid w:val="006A2EF7"/>
    <w:rsid w:val="006B03D8"/>
    <w:rsid w:val="006C0ED0"/>
    <w:rsid w:val="006C6BB6"/>
    <w:rsid w:val="006D3A6A"/>
    <w:rsid w:val="006D6FDF"/>
    <w:rsid w:val="006F567F"/>
    <w:rsid w:val="006F7C54"/>
    <w:rsid w:val="007100F8"/>
    <w:rsid w:val="007116F1"/>
    <w:rsid w:val="00712B82"/>
    <w:rsid w:val="00721B24"/>
    <w:rsid w:val="007353FC"/>
    <w:rsid w:val="00745430"/>
    <w:rsid w:val="007679E6"/>
    <w:rsid w:val="00771F03"/>
    <w:rsid w:val="007912FD"/>
    <w:rsid w:val="00793352"/>
    <w:rsid w:val="007A12EE"/>
    <w:rsid w:val="007A587F"/>
    <w:rsid w:val="007C0AEA"/>
    <w:rsid w:val="007C1604"/>
    <w:rsid w:val="007C1FE5"/>
    <w:rsid w:val="007C63FD"/>
    <w:rsid w:val="007D1F80"/>
    <w:rsid w:val="007D2855"/>
    <w:rsid w:val="007D5179"/>
    <w:rsid w:val="007E13F6"/>
    <w:rsid w:val="007E7782"/>
    <w:rsid w:val="007E79A8"/>
    <w:rsid w:val="008021C1"/>
    <w:rsid w:val="00803DC4"/>
    <w:rsid w:val="00824D27"/>
    <w:rsid w:val="0083308B"/>
    <w:rsid w:val="00836206"/>
    <w:rsid w:val="00841DA3"/>
    <w:rsid w:val="00844473"/>
    <w:rsid w:val="008447B1"/>
    <w:rsid w:val="008470B2"/>
    <w:rsid w:val="00854A3A"/>
    <w:rsid w:val="00861174"/>
    <w:rsid w:val="008621F5"/>
    <w:rsid w:val="00864974"/>
    <w:rsid w:val="00864F7B"/>
    <w:rsid w:val="008937CD"/>
    <w:rsid w:val="008B1224"/>
    <w:rsid w:val="008B2F00"/>
    <w:rsid w:val="008C42CC"/>
    <w:rsid w:val="008C4FE8"/>
    <w:rsid w:val="008E1C4F"/>
    <w:rsid w:val="008E4BF5"/>
    <w:rsid w:val="00900BF4"/>
    <w:rsid w:val="009011C4"/>
    <w:rsid w:val="00901AE8"/>
    <w:rsid w:val="0090330B"/>
    <w:rsid w:val="009171F5"/>
    <w:rsid w:val="00917F21"/>
    <w:rsid w:val="009200BD"/>
    <w:rsid w:val="009257AA"/>
    <w:rsid w:val="00925EC7"/>
    <w:rsid w:val="00930437"/>
    <w:rsid w:val="009450FD"/>
    <w:rsid w:val="009502F6"/>
    <w:rsid w:val="00962DC9"/>
    <w:rsid w:val="00964E02"/>
    <w:rsid w:val="0098742A"/>
    <w:rsid w:val="00990E55"/>
    <w:rsid w:val="00994E7B"/>
    <w:rsid w:val="00997980"/>
    <w:rsid w:val="009A594F"/>
    <w:rsid w:val="009A646A"/>
    <w:rsid w:val="009A7156"/>
    <w:rsid w:val="009B0858"/>
    <w:rsid w:val="009B4F8A"/>
    <w:rsid w:val="009B4FAD"/>
    <w:rsid w:val="009C506E"/>
    <w:rsid w:val="009D0B13"/>
    <w:rsid w:val="009E388B"/>
    <w:rsid w:val="009F21E2"/>
    <w:rsid w:val="00A00A94"/>
    <w:rsid w:val="00A0290F"/>
    <w:rsid w:val="00A11739"/>
    <w:rsid w:val="00A175AD"/>
    <w:rsid w:val="00A26F62"/>
    <w:rsid w:val="00A35259"/>
    <w:rsid w:val="00A41AEC"/>
    <w:rsid w:val="00A425B1"/>
    <w:rsid w:val="00A43B1F"/>
    <w:rsid w:val="00A45E4A"/>
    <w:rsid w:val="00A51650"/>
    <w:rsid w:val="00A51E7A"/>
    <w:rsid w:val="00A52772"/>
    <w:rsid w:val="00A5400E"/>
    <w:rsid w:val="00A608DC"/>
    <w:rsid w:val="00A64522"/>
    <w:rsid w:val="00A716D9"/>
    <w:rsid w:val="00A76CB5"/>
    <w:rsid w:val="00A84958"/>
    <w:rsid w:val="00A86F53"/>
    <w:rsid w:val="00A93DFE"/>
    <w:rsid w:val="00AA4182"/>
    <w:rsid w:val="00AB3408"/>
    <w:rsid w:val="00AB5430"/>
    <w:rsid w:val="00AD7E79"/>
    <w:rsid w:val="00AE1B12"/>
    <w:rsid w:val="00AE2203"/>
    <w:rsid w:val="00AF3061"/>
    <w:rsid w:val="00AF46F4"/>
    <w:rsid w:val="00AF74DA"/>
    <w:rsid w:val="00AF7B7B"/>
    <w:rsid w:val="00B10CEC"/>
    <w:rsid w:val="00B144C9"/>
    <w:rsid w:val="00B15A52"/>
    <w:rsid w:val="00B17C01"/>
    <w:rsid w:val="00B17F0F"/>
    <w:rsid w:val="00B21CA8"/>
    <w:rsid w:val="00B21D34"/>
    <w:rsid w:val="00B22346"/>
    <w:rsid w:val="00B31B67"/>
    <w:rsid w:val="00B355AF"/>
    <w:rsid w:val="00B376A3"/>
    <w:rsid w:val="00B37D7E"/>
    <w:rsid w:val="00B43DC5"/>
    <w:rsid w:val="00B441C2"/>
    <w:rsid w:val="00B45765"/>
    <w:rsid w:val="00B4729F"/>
    <w:rsid w:val="00B74E23"/>
    <w:rsid w:val="00B80A2D"/>
    <w:rsid w:val="00B82A2A"/>
    <w:rsid w:val="00B90FAE"/>
    <w:rsid w:val="00B91F53"/>
    <w:rsid w:val="00B94536"/>
    <w:rsid w:val="00B96DF5"/>
    <w:rsid w:val="00B97206"/>
    <w:rsid w:val="00BA79D5"/>
    <w:rsid w:val="00BB1527"/>
    <w:rsid w:val="00BB231A"/>
    <w:rsid w:val="00BC0A34"/>
    <w:rsid w:val="00BD1842"/>
    <w:rsid w:val="00BD4CC3"/>
    <w:rsid w:val="00BD517B"/>
    <w:rsid w:val="00BE1711"/>
    <w:rsid w:val="00BE3A18"/>
    <w:rsid w:val="00BF28DE"/>
    <w:rsid w:val="00BF4B8F"/>
    <w:rsid w:val="00C03607"/>
    <w:rsid w:val="00C03D9A"/>
    <w:rsid w:val="00C148D1"/>
    <w:rsid w:val="00C21495"/>
    <w:rsid w:val="00C253A3"/>
    <w:rsid w:val="00C322F8"/>
    <w:rsid w:val="00C34F09"/>
    <w:rsid w:val="00C373E0"/>
    <w:rsid w:val="00C37EAF"/>
    <w:rsid w:val="00C438FD"/>
    <w:rsid w:val="00C51DB0"/>
    <w:rsid w:val="00C571E5"/>
    <w:rsid w:val="00C642CA"/>
    <w:rsid w:val="00C66A18"/>
    <w:rsid w:val="00C74675"/>
    <w:rsid w:val="00C8390E"/>
    <w:rsid w:val="00CA12C8"/>
    <w:rsid w:val="00CB1769"/>
    <w:rsid w:val="00CB6BC2"/>
    <w:rsid w:val="00CC1791"/>
    <w:rsid w:val="00CC1D05"/>
    <w:rsid w:val="00CC758B"/>
    <w:rsid w:val="00CD25DD"/>
    <w:rsid w:val="00CD4744"/>
    <w:rsid w:val="00CD47B9"/>
    <w:rsid w:val="00CD527F"/>
    <w:rsid w:val="00CE180D"/>
    <w:rsid w:val="00CE6250"/>
    <w:rsid w:val="00CE6745"/>
    <w:rsid w:val="00D03423"/>
    <w:rsid w:val="00D048E3"/>
    <w:rsid w:val="00D0495B"/>
    <w:rsid w:val="00D0626A"/>
    <w:rsid w:val="00D1160C"/>
    <w:rsid w:val="00D14F6E"/>
    <w:rsid w:val="00D35836"/>
    <w:rsid w:val="00D36ABE"/>
    <w:rsid w:val="00D40208"/>
    <w:rsid w:val="00D4332D"/>
    <w:rsid w:val="00D5204C"/>
    <w:rsid w:val="00D54629"/>
    <w:rsid w:val="00D629DE"/>
    <w:rsid w:val="00D62D2C"/>
    <w:rsid w:val="00D67EB6"/>
    <w:rsid w:val="00D7304B"/>
    <w:rsid w:val="00D82E3B"/>
    <w:rsid w:val="00D83EB5"/>
    <w:rsid w:val="00D908B0"/>
    <w:rsid w:val="00DA0FC0"/>
    <w:rsid w:val="00DA10CC"/>
    <w:rsid w:val="00DA1195"/>
    <w:rsid w:val="00DA5C98"/>
    <w:rsid w:val="00DA7961"/>
    <w:rsid w:val="00DB766E"/>
    <w:rsid w:val="00DC0190"/>
    <w:rsid w:val="00DC5CBC"/>
    <w:rsid w:val="00DD0A9D"/>
    <w:rsid w:val="00DD2B34"/>
    <w:rsid w:val="00DE732B"/>
    <w:rsid w:val="00DF1712"/>
    <w:rsid w:val="00DF175F"/>
    <w:rsid w:val="00E12272"/>
    <w:rsid w:val="00E13A79"/>
    <w:rsid w:val="00E223FA"/>
    <w:rsid w:val="00E23FD6"/>
    <w:rsid w:val="00E334CC"/>
    <w:rsid w:val="00E44515"/>
    <w:rsid w:val="00E56E0C"/>
    <w:rsid w:val="00E635FD"/>
    <w:rsid w:val="00E637AF"/>
    <w:rsid w:val="00E66311"/>
    <w:rsid w:val="00E72975"/>
    <w:rsid w:val="00E739F0"/>
    <w:rsid w:val="00E768E6"/>
    <w:rsid w:val="00E86534"/>
    <w:rsid w:val="00E969B6"/>
    <w:rsid w:val="00EA05F8"/>
    <w:rsid w:val="00EA0E35"/>
    <w:rsid w:val="00EB1A15"/>
    <w:rsid w:val="00EB66BF"/>
    <w:rsid w:val="00EC10FC"/>
    <w:rsid w:val="00EC37C6"/>
    <w:rsid w:val="00EC6A8E"/>
    <w:rsid w:val="00ED50F8"/>
    <w:rsid w:val="00EE220F"/>
    <w:rsid w:val="00EF282C"/>
    <w:rsid w:val="00EF4163"/>
    <w:rsid w:val="00F053D0"/>
    <w:rsid w:val="00F250CD"/>
    <w:rsid w:val="00F30BDC"/>
    <w:rsid w:val="00F34E9C"/>
    <w:rsid w:val="00F423FB"/>
    <w:rsid w:val="00F60209"/>
    <w:rsid w:val="00F713B1"/>
    <w:rsid w:val="00F74E79"/>
    <w:rsid w:val="00F74F92"/>
    <w:rsid w:val="00F80B22"/>
    <w:rsid w:val="00FA0CC9"/>
    <w:rsid w:val="00FA5E51"/>
    <w:rsid w:val="00FE13B4"/>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10288"/>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F6E"/>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5E025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419A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paragraph" w:customStyle="1" w:styleId="Normal1">
    <w:name w:val="Normal1"/>
    <w:basedOn w:val="Normal"/>
    <w:rsid w:val="00F053D0"/>
    <w:pPr>
      <w:spacing w:before="100" w:beforeAutospacing="1" w:after="100" w:afterAutospacing="1"/>
    </w:pPr>
  </w:style>
  <w:style w:type="character" w:customStyle="1" w:styleId="normalchar">
    <w:name w:val="normal__char"/>
    <w:basedOn w:val="DefaultParagraphFont"/>
    <w:rsid w:val="00F053D0"/>
  </w:style>
  <w:style w:type="paragraph" w:customStyle="1" w:styleId="normal0020table">
    <w:name w:val="normal_0020table"/>
    <w:basedOn w:val="Normal"/>
    <w:rsid w:val="00F053D0"/>
    <w:pPr>
      <w:spacing w:before="100" w:beforeAutospacing="1" w:after="100" w:afterAutospacing="1"/>
    </w:pPr>
  </w:style>
  <w:style w:type="character" w:customStyle="1" w:styleId="normal0020tablechar">
    <w:name w:val="normal_0020table__char"/>
    <w:basedOn w:val="DefaultParagraphFont"/>
    <w:rsid w:val="00F053D0"/>
  </w:style>
  <w:style w:type="character" w:customStyle="1" w:styleId="hyperlinkchar">
    <w:name w:val="hyperlink__char"/>
    <w:basedOn w:val="DefaultParagraphFont"/>
    <w:rsid w:val="00F053D0"/>
  </w:style>
  <w:style w:type="paragraph" w:customStyle="1" w:styleId="list0020paragraph">
    <w:name w:val="list_0020paragraph"/>
    <w:basedOn w:val="Normal"/>
    <w:rsid w:val="005716F4"/>
    <w:pPr>
      <w:spacing w:before="100" w:beforeAutospacing="1" w:after="100" w:afterAutospacing="1"/>
    </w:pPr>
  </w:style>
  <w:style w:type="character" w:customStyle="1" w:styleId="list0020paragraphchar">
    <w:name w:val="list_0020paragraph__char"/>
    <w:basedOn w:val="DefaultParagraphFont"/>
    <w:rsid w:val="005716F4"/>
  </w:style>
  <w:style w:type="character" w:customStyle="1" w:styleId="Heading2Char">
    <w:name w:val="Heading 2 Char"/>
    <w:basedOn w:val="DefaultParagraphFont"/>
    <w:link w:val="Heading2"/>
    <w:uiPriority w:val="9"/>
    <w:semiHidden/>
    <w:rsid w:val="005E025C"/>
    <w:rPr>
      <w:rFonts w:asciiTheme="majorHAnsi" w:eastAsiaTheme="majorEastAsia" w:hAnsiTheme="majorHAnsi" w:cstheme="majorBidi"/>
      <w:color w:val="2E74B5" w:themeColor="accent1" w:themeShade="BF"/>
      <w:sz w:val="26"/>
      <w:szCs w:val="26"/>
    </w:rPr>
  </w:style>
  <w:style w:type="character" w:customStyle="1" w:styleId="heading00202char">
    <w:name w:val="heading_00202__char"/>
    <w:basedOn w:val="DefaultParagraphFont"/>
    <w:rsid w:val="005E025C"/>
  </w:style>
  <w:style w:type="table" w:styleId="TableGridLight">
    <w:name w:val="Grid Table Light"/>
    <w:basedOn w:val="TableNormal"/>
    <w:uiPriority w:val="40"/>
    <w:rsid w:val="00DD0A9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3419AE"/>
    <w:rPr>
      <w:rFonts w:asciiTheme="majorHAnsi" w:eastAsiaTheme="majorEastAsia" w:hAnsiTheme="majorHAnsi" w:cstheme="majorBidi"/>
      <w:color w:val="1F4D78" w:themeColor="accent1" w:themeShade="7F"/>
      <w:sz w:val="24"/>
      <w:szCs w:val="24"/>
    </w:rPr>
  </w:style>
  <w:style w:type="character" w:customStyle="1" w:styleId="heading00203char">
    <w:name w:val="heading_00203__char"/>
    <w:basedOn w:val="DefaultParagraphFont"/>
    <w:rsid w:val="003419AE"/>
  </w:style>
  <w:style w:type="character" w:customStyle="1" w:styleId="heading00201char">
    <w:name w:val="heading_00201__char"/>
    <w:basedOn w:val="DefaultParagraphFont"/>
    <w:rsid w:val="003419AE"/>
  </w:style>
  <w:style w:type="paragraph" w:customStyle="1" w:styleId="table0020grid">
    <w:name w:val="table_0020grid"/>
    <w:basedOn w:val="Normal"/>
    <w:rsid w:val="00AA4182"/>
    <w:pPr>
      <w:spacing w:before="100" w:beforeAutospacing="1" w:after="100" w:afterAutospacing="1"/>
    </w:pPr>
  </w:style>
  <w:style w:type="character" w:customStyle="1" w:styleId="table0020gridchar">
    <w:name w:val="table_0020grid__char"/>
    <w:basedOn w:val="DefaultParagraphFont"/>
    <w:rsid w:val="00AA4182"/>
  </w:style>
  <w:style w:type="character" w:customStyle="1" w:styleId="apple-converted-space">
    <w:name w:val="apple-converted-space"/>
    <w:basedOn w:val="DefaultParagraphFont"/>
    <w:rsid w:val="00AA4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7179">
      <w:bodyDiv w:val="1"/>
      <w:marLeft w:val="0"/>
      <w:marRight w:val="0"/>
      <w:marTop w:val="0"/>
      <w:marBottom w:val="0"/>
      <w:divBdr>
        <w:top w:val="none" w:sz="0" w:space="0" w:color="auto"/>
        <w:left w:val="none" w:sz="0" w:space="0" w:color="auto"/>
        <w:bottom w:val="none" w:sz="0" w:space="0" w:color="auto"/>
        <w:right w:val="none" w:sz="0" w:space="0" w:color="auto"/>
      </w:divBdr>
    </w:div>
    <w:div w:id="94789518">
      <w:bodyDiv w:val="1"/>
      <w:marLeft w:val="0"/>
      <w:marRight w:val="0"/>
      <w:marTop w:val="0"/>
      <w:marBottom w:val="0"/>
      <w:divBdr>
        <w:top w:val="none" w:sz="0" w:space="0" w:color="auto"/>
        <w:left w:val="none" w:sz="0" w:space="0" w:color="auto"/>
        <w:bottom w:val="none" w:sz="0" w:space="0" w:color="auto"/>
        <w:right w:val="none" w:sz="0" w:space="0" w:color="auto"/>
      </w:divBdr>
    </w:div>
    <w:div w:id="237440938">
      <w:bodyDiv w:val="1"/>
      <w:marLeft w:val="0"/>
      <w:marRight w:val="0"/>
      <w:marTop w:val="0"/>
      <w:marBottom w:val="0"/>
      <w:divBdr>
        <w:top w:val="none" w:sz="0" w:space="0" w:color="auto"/>
        <w:left w:val="none" w:sz="0" w:space="0" w:color="auto"/>
        <w:bottom w:val="none" w:sz="0" w:space="0" w:color="auto"/>
        <w:right w:val="none" w:sz="0" w:space="0" w:color="auto"/>
      </w:divBdr>
    </w:div>
    <w:div w:id="292104524">
      <w:bodyDiv w:val="1"/>
      <w:marLeft w:val="0"/>
      <w:marRight w:val="0"/>
      <w:marTop w:val="0"/>
      <w:marBottom w:val="0"/>
      <w:divBdr>
        <w:top w:val="none" w:sz="0" w:space="0" w:color="auto"/>
        <w:left w:val="none" w:sz="0" w:space="0" w:color="auto"/>
        <w:bottom w:val="none" w:sz="0" w:space="0" w:color="auto"/>
        <w:right w:val="none" w:sz="0" w:space="0" w:color="auto"/>
      </w:divBdr>
    </w:div>
    <w:div w:id="397366336">
      <w:bodyDiv w:val="1"/>
      <w:marLeft w:val="0"/>
      <w:marRight w:val="0"/>
      <w:marTop w:val="0"/>
      <w:marBottom w:val="0"/>
      <w:divBdr>
        <w:top w:val="none" w:sz="0" w:space="0" w:color="auto"/>
        <w:left w:val="none" w:sz="0" w:space="0" w:color="auto"/>
        <w:bottom w:val="none" w:sz="0" w:space="0" w:color="auto"/>
        <w:right w:val="none" w:sz="0" w:space="0" w:color="auto"/>
      </w:divBdr>
    </w:div>
    <w:div w:id="573904042">
      <w:bodyDiv w:val="1"/>
      <w:marLeft w:val="0"/>
      <w:marRight w:val="0"/>
      <w:marTop w:val="0"/>
      <w:marBottom w:val="0"/>
      <w:divBdr>
        <w:top w:val="none" w:sz="0" w:space="0" w:color="auto"/>
        <w:left w:val="none" w:sz="0" w:space="0" w:color="auto"/>
        <w:bottom w:val="none" w:sz="0" w:space="0" w:color="auto"/>
        <w:right w:val="none" w:sz="0" w:space="0" w:color="auto"/>
      </w:divBdr>
      <w:divsChild>
        <w:div w:id="1551265287">
          <w:marLeft w:val="0"/>
          <w:marRight w:val="0"/>
          <w:marTop w:val="0"/>
          <w:marBottom w:val="0"/>
          <w:divBdr>
            <w:top w:val="none" w:sz="0" w:space="0" w:color="auto"/>
            <w:left w:val="none" w:sz="0" w:space="0" w:color="auto"/>
            <w:bottom w:val="single" w:sz="8" w:space="1" w:color="000000"/>
            <w:right w:val="none" w:sz="0" w:space="0" w:color="auto"/>
          </w:divBdr>
        </w:div>
      </w:divsChild>
    </w:div>
    <w:div w:id="618486227">
      <w:bodyDiv w:val="1"/>
      <w:marLeft w:val="0"/>
      <w:marRight w:val="0"/>
      <w:marTop w:val="0"/>
      <w:marBottom w:val="0"/>
      <w:divBdr>
        <w:top w:val="none" w:sz="0" w:space="0" w:color="auto"/>
        <w:left w:val="none" w:sz="0" w:space="0" w:color="auto"/>
        <w:bottom w:val="none" w:sz="0" w:space="0" w:color="auto"/>
        <w:right w:val="none" w:sz="0" w:space="0" w:color="auto"/>
      </w:divBdr>
      <w:divsChild>
        <w:div w:id="1044791591">
          <w:marLeft w:val="0"/>
          <w:marRight w:val="0"/>
          <w:marTop w:val="0"/>
          <w:marBottom w:val="0"/>
          <w:divBdr>
            <w:top w:val="none" w:sz="0" w:space="0" w:color="auto"/>
            <w:left w:val="none" w:sz="0" w:space="0" w:color="auto"/>
            <w:bottom w:val="single" w:sz="8" w:space="1" w:color="000000"/>
            <w:right w:val="none" w:sz="0" w:space="0" w:color="auto"/>
          </w:divBdr>
        </w:div>
        <w:div w:id="425006079">
          <w:marLeft w:val="0"/>
          <w:marRight w:val="0"/>
          <w:marTop w:val="0"/>
          <w:marBottom w:val="0"/>
          <w:divBdr>
            <w:top w:val="none" w:sz="0" w:space="0" w:color="auto"/>
            <w:left w:val="none" w:sz="0" w:space="0" w:color="auto"/>
            <w:bottom w:val="single" w:sz="8" w:space="1" w:color="000000"/>
            <w:right w:val="none" w:sz="0" w:space="0" w:color="auto"/>
          </w:divBdr>
        </w:div>
      </w:divsChild>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66782651">
      <w:bodyDiv w:val="1"/>
      <w:marLeft w:val="0"/>
      <w:marRight w:val="0"/>
      <w:marTop w:val="0"/>
      <w:marBottom w:val="0"/>
      <w:divBdr>
        <w:top w:val="none" w:sz="0" w:space="0" w:color="auto"/>
        <w:left w:val="none" w:sz="0" w:space="0" w:color="auto"/>
        <w:bottom w:val="none" w:sz="0" w:space="0" w:color="auto"/>
        <w:right w:val="none" w:sz="0" w:space="0" w:color="auto"/>
      </w:divBdr>
    </w:div>
    <w:div w:id="745490341">
      <w:bodyDiv w:val="1"/>
      <w:marLeft w:val="0"/>
      <w:marRight w:val="0"/>
      <w:marTop w:val="0"/>
      <w:marBottom w:val="0"/>
      <w:divBdr>
        <w:top w:val="none" w:sz="0" w:space="0" w:color="auto"/>
        <w:left w:val="none" w:sz="0" w:space="0" w:color="auto"/>
        <w:bottom w:val="none" w:sz="0" w:space="0" w:color="auto"/>
        <w:right w:val="none" w:sz="0" w:space="0" w:color="auto"/>
      </w:divBdr>
    </w:div>
    <w:div w:id="914626196">
      <w:bodyDiv w:val="1"/>
      <w:marLeft w:val="0"/>
      <w:marRight w:val="0"/>
      <w:marTop w:val="0"/>
      <w:marBottom w:val="0"/>
      <w:divBdr>
        <w:top w:val="none" w:sz="0" w:space="0" w:color="auto"/>
        <w:left w:val="none" w:sz="0" w:space="0" w:color="auto"/>
        <w:bottom w:val="none" w:sz="0" w:space="0" w:color="auto"/>
        <w:right w:val="none" w:sz="0" w:space="0" w:color="auto"/>
      </w:divBdr>
    </w:div>
    <w:div w:id="1060443387">
      <w:bodyDiv w:val="1"/>
      <w:marLeft w:val="0"/>
      <w:marRight w:val="0"/>
      <w:marTop w:val="0"/>
      <w:marBottom w:val="0"/>
      <w:divBdr>
        <w:top w:val="none" w:sz="0" w:space="0" w:color="auto"/>
        <w:left w:val="none" w:sz="0" w:space="0" w:color="auto"/>
        <w:bottom w:val="none" w:sz="0" w:space="0" w:color="auto"/>
        <w:right w:val="none" w:sz="0" w:space="0" w:color="auto"/>
      </w:divBdr>
    </w:div>
    <w:div w:id="1158687408">
      <w:bodyDiv w:val="1"/>
      <w:marLeft w:val="0"/>
      <w:marRight w:val="0"/>
      <w:marTop w:val="0"/>
      <w:marBottom w:val="0"/>
      <w:divBdr>
        <w:top w:val="none" w:sz="0" w:space="0" w:color="auto"/>
        <w:left w:val="none" w:sz="0" w:space="0" w:color="auto"/>
        <w:bottom w:val="none" w:sz="0" w:space="0" w:color="auto"/>
        <w:right w:val="none" w:sz="0" w:space="0" w:color="auto"/>
      </w:divBdr>
    </w:div>
    <w:div w:id="1177234215">
      <w:bodyDiv w:val="1"/>
      <w:marLeft w:val="0"/>
      <w:marRight w:val="0"/>
      <w:marTop w:val="0"/>
      <w:marBottom w:val="0"/>
      <w:divBdr>
        <w:top w:val="none" w:sz="0" w:space="0" w:color="auto"/>
        <w:left w:val="none" w:sz="0" w:space="0" w:color="auto"/>
        <w:bottom w:val="none" w:sz="0" w:space="0" w:color="auto"/>
        <w:right w:val="none" w:sz="0" w:space="0" w:color="auto"/>
      </w:divBdr>
    </w:div>
    <w:div w:id="1230118340">
      <w:bodyDiv w:val="1"/>
      <w:marLeft w:val="0"/>
      <w:marRight w:val="0"/>
      <w:marTop w:val="0"/>
      <w:marBottom w:val="0"/>
      <w:divBdr>
        <w:top w:val="none" w:sz="0" w:space="0" w:color="auto"/>
        <w:left w:val="none" w:sz="0" w:space="0" w:color="auto"/>
        <w:bottom w:val="none" w:sz="0" w:space="0" w:color="auto"/>
        <w:right w:val="none" w:sz="0" w:space="0" w:color="auto"/>
      </w:divBdr>
      <w:divsChild>
        <w:div w:id="449251874">
          <w:marLeft w:val="0"/>
          <w:marRight w:val="0"/>
          <w:marTop w:val="0"/>
          <w:marBottom w:val="0"/>
          <w:divBdr>
            <w:top w:val="none" w:sz="0" w:space="0" w:color="auto"/>
            <w:left w:val="none" w:sz="0" w:space="0" w:color="auto"/>
            <w:bottom w:val="single" w:sz="8" w:space="1" w:color="000000"/>
            <w:right w:val="none" w:sz="0" w:space="0" w:color="auto"/>
          </w:divBdr>
        </w:div>
      </w:divsChild>
    </w:div>
    <w:div w:id="1286158601">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08377185">
      <w:bodyDiv w:val="1"/>
      <w:marLeft w:val="0"/>
      <w:marRight w:val="0"/>
      <w:marTop w:val="0"/>
      <w:marBottom w:val="0"/>
      <w:divBdr>
        <w:top w:val="none" w:sz="0" w:space="0" w:color="auto"/>
        <w:left w:val="none" w:sz="0" w:space="0" w:color="auto"/>
        <w:bottom w:val="none" w:sz="0" w:space="0" w:color="auto"/>
        <w:right w:val="none" w:sz="0" w:space="0" w:color="auto"/>
      </w:divBdr>
    </w:div>
    <w:div w:id="1438526489">
      <w:bodyDiv w:val="1"/>
      <w:marLeft w:val="0"/>
      <w:marRight w:val="0"/>
      <w:marTop w:val="0"/>
      <w:marBottom w:val="0"/>
      <w:divBdr>
        <w:top w:val="none" w:sz="0" w:space="0" w:color="auto"/>
        <w:left w:val="none" w:sz="0" w:space="0" w:color="auto"/>
        <w:bottom w:val="none" w:sz="0" w:space="0" w:color="auto"/>
        <w:right w:val="none" w:sz="0" w:space="0" w:color="auto"/>
      </w:divBdr>
    </w:div>
    <w:div w:id="1447847040">
      <w:bodyDiv w:val="1"/>
      <w:marLeft w:val="0"/>
      <w:marRight w:val="0"/>
      <w:marTop w:val="0"/>
      <w:marBottom w:val="0"/>
      <w:divBdr>
        <w:top w:val="none" w:sz="0" w:space="0" w:color="auto"/>
        <w:left w:val="none" w:sz="0" w:space="0" w:color="auto"/>
        <w:bottom w:val="none" w:sz="0" w:space="0" w:color="auto"/>
        <w:right w:val="none" w:sz="0" w:space="0" w:color="auto"/>
      </w:divBdr>
    </w:div>
    <w:div w:id="1628704917">
      <w:bodyDiv w:val="1"/>
      <w:marLeft w:val="0"/>
      <w:marRight w:val="0"/>
      <w:marTop w:val="0"/>
      <w:marBottom w:val="0"/>
      <w:divBdr>
        <w:top w:val="none" w:sz="0" w:space="0" w:color="auto"/>
        <w:left w:val="none" w:sz="0" w:space="0" w:color="auto"/>
        <w:bottom w:val="none" w:sz="0" w:space="0" w:color="auto"/>
        <w:right w:val="none" w:sz="0" w:space="0" w:color="auto"/>
      </w:divBdr>
    </w:div>
    <w:div w:id="1663269364">
      <w:bodyDiv w:val="1"/>
      <w:marLeft w:val="0"/>
      <w:marRight w:val="0"/>
      <w:marTop w:val="0"/>
      <w:marBottom w:val="0"/>
      <w:divBdr>
        <w:top w:val="none" w:sz="0" w:space="0" w:color="auto"/>
        <w:left w:val="none" w:sz="0" w:space="0" w:color="auto"/>
        <w:bottom w:val="none" w:sz="0" w:space="0" w:color="auto"/>
        <w:right w:val="none" w:sz="0" w:space="0" w:color="auto"/>
      </w:divBdr>
    </w:div>
    <w:div w:id="1690133827">
      <w:bodyDiv w:val="1"/>
      <w:marLeft w:val="0"/>
      <w:marRight w:val="0"/>
      <w:marTop w:val="0"/>
      <w:marBottom w:val="0"/>
      <w:divBdr>
        <w:top w:val="none" w:sz="0" w:space="0" w:color="auto"/>
        <w:left w:val="none" w:sz="0" w:space="0" w:color="auto"/>
        <w:bottom w:val="none" w:sz="0" w:space="0" w:color="auto"/>
        <w:right w:val="none" w:sz="0" w:space="0" w:color="auto"/>
      </w:divBdr>
    </w:div>
    <w:div w:id="1693456701">
      <w:bodyDiv w:val="1"/>
      <w:marLeft w:val="0"/>
      <w:marRight w:val="0"/>
      <w:marTop w:val="0"/>
      <w:marBottom w:val="0"/>
      <w:divBdr>
        <w:top w:val="none" w:sz="0" w:space="0" w:color="auto"/>
        <w:left w:val="none" w:sz="0" w:space="0" w:color="auto"/>
        <w:bottom w:val="none" w:sz="0" w:space="0" w:color="auto"/>
        <w:right w:val="none" w:sz="0" w:space="0" w:color="auto"/>
      </w:divBdr>
    </w:div>
    <w:div w:id="1738817114">
      <w:bodyDiv w:val="1"/>
      <w:marLeft w:val="0"/>
      <w:marRight w:val="0"/>
      <w:marTop w:val="0"/>
      <w:marBottom w:val="0"/>
      <w:divBdr>
        <w:top w:val="none" w:sz="0" w:space="0" w:color="auto"/>
        <w:left w:val="none" w:sz="0" w:space="0" w:color="auto"/>
        <w:bottom w:val="none" w:sz="0" w:space="0" w:color="auto"/>
        <w:right w:val="none" w:sz="0" w:space="0" w:color="auto"/>
      </w:divBdr>
    </w:div>
    <w:div w:id="1855652992">
      <w:bodyDiv w:val="1"/>
      <w:marLeft w:val="0"/>
      <w:marRight w:val="0"/>
      <w:marTop w:val="0"/>
      <w:marBottom w:val="0"/>
      <w:divBdr>
        <w:top w:val="none" w:sz="0" w:space="0" w:color="auto"/>
        <w:left w:val="none" w:sz="0" w:space="0" w:color="auto"/>
        <w:bottom w:val="none" w:sz="0" w:space="0" w:color="auto"/>
        <w:right w:val="none" w:sz="0" w:space="0" w:color="auto"/>
      </w:divBdr>
    </w:div>
    <w:div w:id="1905483110">
      <w:bodyDiv w:val="1"/>
      <w:marLeft w:val="0"/>
      <w:marRight w:val="0"/>
      <w:marTop w:val="0"/>
      <w:marBottom w:val="0"/>
      <w:divBdr>
        <w:top w:val="none" w:sz="0" w:space="0" w:color="auto"/>
        <w:left w:val="none" w:sz="0" w:space="0" w:color="auto"/>
        <w:bottom w:val="none" w:sz="0" w:space="0" w:color="auto"/>
        <w:right w:val="none" w:sz="0" w:space="0" w:color="auto"/>
      </w:divBdr>
    </w:div>
    <w:div w:id="1956475532">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27555734">
      <w:bodyDiv w:val="1"/>
      <w:marLeft w:val="0"/>
      <w:marRight w:val="0"/>
      <w:marTop w:val="0"/>
      <w:marBottom w:val="0"/>
      <w:divBdr>
        <w:top w:val="none" w:sz="0" w:space="0" w:color="auto"/>
        <w:left w:val="none" w:sz="0" w:space="0" w:color="auto"/>
        <w:bottom w:val="none" w:sz="0" w:space="0" w:color="auto"/>
        <w:right w:val="none" w:sz="0" w:space="0" w:color="auto"/>
      </w:divBdr>
      <w:divsChild>
        <w:div w:id="644549973">
          <w:marLeft w:val="0"/>
          <w:marRight w:val="0"/>
          <w:marTop w:val="0"/>
          <w:marBottom w:val="0"/>
          <w:divBdr>
            <w:top w:val="none" w:sz="0" w:space="0" w:color="auto"/>
            <w:left w:val="none" w:sz="0" w:space="0" w:color="auto"/>
            <w:bottom w:val="single" w:sz="8" w:space="1" w:color="000000"/>
            <w:right w:val="none" w:sz="0" w:space="0" w:color="auto"/>
          </w:divBdr>
        </w:div>
      </w:divsChild>
    </w:div>
    <w:div w:id="2058359978">
      <w:bodyDiv w:val="1"/>
      <w:marLeft w:val="0"/>
      <w:marRight w:val="0"/>
      <w:marTop w:val="0"/>
      <w:marBottom w:val="0"/>
      <w:divBdr>
        <w:top w:val="none" w:sz="0" w:space="0" w:color="auto"/>
        <w:left w:val="none" w:sz="0" w:space="0" w:color="auto"/>
        <w:bottom w:val="none" w:sz="0" w:space="0" w:color="auto"/>
        <w:right w:val="none" w:sz="0" w:space="0" w:color="auto"/>
      </w:divBdr>
    </w:div>
    <w:div w:id="2060132967">
      <w:bodyDiv w:val="1"/>
      <w:marLeft w:val="0"/>
      <w:marRight w:val="0"/>
      <w:marTop w:val="0"/>
      <w:marBottom w:val="0"/>
      <w:divBdr>
        <w:top w:val="none" w:sz="0" w:space="0" w:color="auto"/>
        <w:left w:val="none" w:sz="0" w:space="0" w:color="auto"/>
        <w:bottom w:val="none" w:sz="0" w:space="0" w:color="auto"/>
        <w:right w:val="none" w:sz="0" w:space="0" w:color="auto"/>
      </w:divBdr>
    </w:div>
    <w:div w:id="2088333045">
      <w:bodyDiv w:val="1"/>
      <w:marLeft w:val="0"/>
      <w:marRight w:val="0"/>
      <w:marTop w:val="0"/>
      <w:marBottom w:val="0"/>
      <w:divBdr>
        <w:top w:val="none" w:sz="0" w:space="0" w:color="auto"/>
        <w:left w:val="none" w:sz="0" w:space="0" w:color="auto"/>
        <w:bottom w:val="none" w:sz="0" w:space="0" w:color="auto"/>
        <w:right w:val="none" w:sz="0" w:space="0" w:color="auto"/>
      </w:divBdr>
    </w:div>
    <w:div w:id="209007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nctc.edu/owa/redir.aspx?C=1mjrYEIMZZrlYCnRbAr7cjPn9JxRQQD6HhbtvMAmHUBGoJvsBPTWCA..&amp;URL=http%3a%2f%2fwww.bon.state.tx.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ail.nctc.edu/owa/redir.aspx?C=MpaPXA1hVEJW2T1m0XQPLeP3Hc5LltlYfwy0ycSEGdRGoJvsBPTWCA..&amp;URL=http%3a%2f%2fwww.nctc.edu%2fFInancialAidHome.aspx" TargetMode="External"/><Relationship Id="rId4" Type="http://schemas.openxmlformats.org/officeDocument/2006/relationships/settings" Target="settings.xml"/><Relationship Id="rId9" Type="http://schemas.openxmlformats.org/officeDocument/2006/relationships/hyperlink" Target="https://mail.nctc.edu/owa/redir.aspx?C=wOY8eeVOjgg0r3fPNMKY_ABElwQ_zbR1swk4k6ah_YlGoJvsBPTWCA..&amp;URL=http%3a%2f%2fwww.nctc.edu%2fStudentServices%2fCounselingTest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4484B-32E2-4DEC-875B-3285E9EF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13</Pages>
  <Words>3059</Words>
  <Characters>17439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20458</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Taryn L. Ogle</dc:creator>
  <cp:lastModifiedBy>Taryn L. Ogle</cp:lastModifiedBy>
  <cp:revision>10</cp:revision>
  <cp:lastPrinted>2009-02-11T15:54:00Z</cp:lastPrinted>
  <dcterms:created xsi:type="dcterms:W3CDTF">2019-08-19T13:21:00Z</dcterms:created>
  <dcterms:modified xsi:type="dcterms:W3CDTF">2019-09-16T15:21:00Z</dcterms:modified>
</cp:coreProperties>
</file>