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94D" w:rsidRPr="0057744A" w:rsidRDefault="00A5307F" w:rsidP="0028594D">
      <w:pPr>
        <w:jc w:val="center"/>
        <w:rPr>
          <w:rFonts w:asciiTheme="minorHAnsi" w:hAnsiTheme="minorHAnsi" w:cstheme="minorHAnsi"/>
          <w:b/>
          <w:smallCaps/>
          <w:color w:val="C00000"/>
          <w:sz w:val="40"/>
          <w:szCs w:val="40"/>
          <w:u w:val="single"/>
        </w:rPr>
      </w:pPr>
      <w:bookmarkStart w:id="0" w:name="_GoBack"/>
      <w:bookmarkEnd w:id="0"/>
      <w:r w:rsidRPr="0057744A">
        <w:rPr>
          <w:rFonts w:asciiTheme="minorHAnsi" w:hAnsiTheme="minorHAnsi" w:cstheme="minorHAnsi"/>
          <w:b/>
          <w:smallCaps/>
          <w:color w:val="C00000"/>
          <w:sz w:val="40"/>
          <w:szCs w:val="40"/>
          <w:u w:val="single"/>
        </w:rPr>
        <w:t xml:space="preserve">Syllabus Addendum – </w:t>
      </w:r>
      <w:r w:rsidR="00B931C0" w:rsidRPr="0057744A">
        <w:rPr>
          <w:rFonts w:asciiTheme="minorHAnsi" w:hAnsiTheme="minorHAnsi" w:cstheme="minorHAnsi"/>
          <w:b/>
          <w:smallCaps/>
          <w:color w:val="C00000"/>
          <w:sz w:val="40"/>
          <w:szCs w:val="40"/>
          <w:u w:val="single"/>
        </w:rPr>
        <w:t>Spring 2021</w:t>
      </w:r>
      <w:r w:rsidRPr="0057744A">
        <w:rPr>
          <w:rFonts w:asciiTheme="minorHAnsi" w:hAnsiTheme="minorHAnsi" w:cstheme="minorHAnsi"/>
          <w:b/>
          <w:smallCaps/>
          <w:color w:val="C00000"/>
          <w:sz w:val="40"/>
          <w:szCs w:val="40"/>
          <w:u w:val="single"/>
        </w:rPr>
        <w:t xml:space="preserve"> </w:t>
      </w:r>
    </w:p>
    <w:p w:rsidR="00A5307F" w:rsidRPr="0057744A" w:rsidRDefault="0028594D" w:rsidP="0028594D">
      <w:pPr>
        <w:jc w:val="center"/>
        <w:rPr>
          <w:rFonts w:asciiTheme="minorHAnsi" w:hAnsiTheme="minorHAnsi" w:cstheme="minorHAnsi"/>
          <w:b/>
          <w:i/>
          <w:smallCaps/>
          <w:color w:val="C00000"/>
          <w:sz w:val="36"/>
          <w:szCs w:val="36"/>
          <w:u w:val="single"/>
        </w:rPr>
      </w:pPr>
      <w:r w:rsidRPr="0057744A">
        <w:rPr>
          <w:rFonts w:asciiTheme="minorHAnsi" w:hAnsiTheme="minorHAnsi" w:cstheme="minorHAnsi"/>
          <w:b/>
          <w:i/>
          <w:smallCaps/>
          <w:color w:val="C00000"/>
          <w:sz w:val="36"/>
          <w:szCs w:val="36"/>
          <w:u w:val="single"/>
        </w:rPr>
        <w:t xml:space="preserve">NCTC </w:t>
      </w:r>
      <w:r w:rsidR="00A5307F" w:rsidRPr="0057744A">
        <w:rPr>
          <w:rFonts w:asciiTheme="minorHAnsi" w:hAnsiTheme="minorHAnsi" w:cstheme="minorHAnsi"/>
          <w:b/>
          <w:i/>
          <w:smallCaps/>
          <w:color w:val="C00000"/>
          <w:sz w:val="36"/>
          <w:szCs w:val="36"/>
          <w:u w:val="single"/>
        </w:rPr>
        <w:t>Student Services</w:t>
      </w:r>
      <w:r w:rsidR="002B2885" w:rsidRPr="0057744A">
        <w:rPr>
          <w:rFonts w:asciiTheme="minorHAnsi" w:hAnsiTheme="minorHAnsi" w:cstheme="minorHAnsi"/>
          <w:b/>
          <w:i/>
          <w:smallCaps/>
          <w:color w:val="C00000"/>
          <w:sz w:val="36"/>
          <w:szCs w:val="36"/>
          <w:u w:val="single"/>
        </w:rPr>
        <w:t xml:space="preserve"> and Resources</w:t>
      </w:r>
    </w:p>
    <w:p w:rsidR="00A5307F" w:rsidRDefault="00A5307F" w:rsidP="00762695">
      <w:pPr>
        <w:rPr>
          <w:rFonts w:asciiTheme="minorHAnsi" w:hAnsiTheme="minorHAnsi" w:cstheme="minorHAnsi"/>
          <w:b/>
        </w:rPr>
      </w:pPr>
    </w:p>
    <w:p w:rsidR="002B2885" w:rsidRPr="004377DF" w:rsidRDefault="008F65E0" w:rsidP="00FB3FF7">
      <w:pPr>
        <w:pStyle w:val="ListParagraph"/>
        <w:numPr>
          <w:ilvl w:val="0"/>
          <w:numId w:val="5"/>
        </w:numPr>
        <w:rPr>
          <w:rFonts w:asciiTheme="minorHAnsi" w:hAnsiTheme="minorHAnsi" w:cstheme="minorHAnsi"/>
          <w:sz w:val="26"/>
          <w:szCs w:val="26"/>
        </w:rPr>
      </w:pPr>
      <w:hyperlink r:id="rId7" w:history="1">
        <w:r w:rsidR="00B931C0" w:rsidRPr="004377DF">
          <w:rPr>
            <w:rStyle w:val="Hyperlink"/>
            <w:rFonts w:asciiTheme="minorHAnsi" w:hAnsiTheme="minorHAnsi" w:cstheme="minorHAnsi"/>
            <w:b/>
            <w:sz w:val="26"/>
            <w:szCs w:val="26"/>
          </w:rPr>
          <w:t>Frequently Asked Questions</w:t>
        </w:r>
      </w:hyperlink>
      <w:r w:rsidR="002B2885" w:rsidRPr="004377DF">
        <w:rPr>
          <w:rFonts w:asciiTheme="minorHAnsi" w:hAnsiTheme="minorHAnsi" w:cstheme="minorHAnsi"/>
          <w:b/>
          <w:sz w:val="26"/>
          <w:szCs w:val="26"/>
        </w:rPr>
        <w:t>-all you need to know as a new or continuing student</w:t>
      </w:r>
    </w:p>
    <w:p w:rsidR="002B2885" w:rsidRPr="004377DF" w:rsidRDefault="008F65E0" w:rsidP="00FB3FF7">
      <w:pPr>
        <w:pStyle w:val="ListParagraph"/>
        <w:numPr>
          <w:ilvl w:val="0"/>
          <w:numId w:val="5"/>
        </w:numPr>
        <w:rPr>
          <w:rFonts w:asciiTheme="minorHAnsi" w:hAnsiTheme="minorHAnsi" w:cstheme="minorHAnsi"/>
          <w:sz w:val="26"/>
          <w:szCs w:val="26"/>
        </w:rPr>
      </w:pPr>
      <w:hyperlink r:id="rId8" w:history="1">
        <w:r w:rsidR="002B2885" w:rsidRPr="004377DF">
          <w:rPr>
            <w:rStyle w:val="Hyperlink"/>
            <w:rFonts w:asciiTheme="minorHAnsi" w:hAnsiTheme="minorHAnsi" w:cstheme="minorHAnsi"/>
            <w:b/>
            <w:sz w:val="26"/>
            <w:szCs w:val="26"/>
          </w:rPr>
          <w:t>Student Services page</w:t>
        </w:r>
      </w:hyperlink>
      <w:r w:rsidR="002B2885" w:rsidRPr="004377DF">
        <w:rPr>
          <w:rFonts w:asciiTheme="minorHAnsi" w:hAnsiTheme="minorHAnsi" w:cstheme="minorHAnsi"/>
          <w:b/>
          <w:sz w:val="26"/>
          <w:szCs w:val="26"/>
        </w:rPr>
        <w:t>-</w:t>
      </w:r>
      <w:r w:rsidR="002B2885" w:rsidRPr="004377DF">
        <w:rPr>
          <w:rFonts w:asciiTheme="minorHAnsi" w:hAnsiTheme="minorHAnsi" w:cstheme="minorHAnsi"/>
          <w:sz w:val="26"/>
          <w:szCs w:val="26"/>
        </w:rPr>
        <w:t>all the offices and contact information you need!</w:t>
      </w:r>
    </w:p>
    <w:p w:rsidR="002B2885" w:rsidRPr="004377DF" w:rsidRDefault="008F65E0" w:rsidP="00FB3FF7">
      <w:pPr>
        <w:numPr>
          <w:ilvl w:val="0"/>
          <w:numId w:val="5"/>
        </w:numPr>
        <w:shd w:val="clear" w:color="auto" w:fill="FFFFFF"/>
        <w:ind w:right="150"/>
        <w:rPr>
          <w:rFonts w:asciiTheme="minorHAnsi" w:hAnsiTheme="minorHAnsi" w:cstheme="minorHAnsi"/>
          <w:color w:val="0000FF"/>
          <w:sz w:val="26"/>
          <w:szCs w:val="26"/>
        </w:rPr>
      </w:pPr>
      <w:hyperlink r:id="rId9" w:history="1">
        <w:r w:rsidR="002B2885" w:rsidRPr="004377DF">
          <w:rPr>
            <w:rStyle w:val="Hyperlink"/>
            <w:rFonts w:asciiTheme="minorHAnsi" w:hAnsiTheme="minorHAnsi" w:cstheme="minorHAnsi"/>
            <w:sz w:val="26"/>
            <w:szCs w:val="26"/>
          </w:rPr>
          <w:t>Advising FAQ's-all majors and programs!</w:t>
        </w:r>
      </w:hyperlink>
    </w:p>
    <w:p w:rsidR="002B2885" w:rsidRPr="004377DF" w:rsidRDefault="008F65E0" w:rsidP="00FB3FF7">
      <w:pPr>
        <w:numPr>
          <w:ilvl w:val="1"/>
          <w:numId w:val="3"/>
        </w:numPr>
        <w:shd w:val="clear" w:color="auto" w:fill="FFFFFF"/>
        <w:ind w:right="300"/>
        <w:rPr>
          <w:rFonts w:asciiTheme="minorHAnsi" w:hAnsiTheme="minorHAnsi" w:cstheme="minorHAnsi"/>
          <w:color w:val="0000FF"/>
          <w:sz w:val="26"/>
          <w:szCs w:val="26"/>
        </w:rPr>
      </w:pPr>
      <w:hyperlink r:id="rId10" w:history="1">
        <w:r w:rsidR="002B2885" w:rsidRPr="004377DF">
          <w:rPr>
            <w:rStyle w:val="Hyperlink"/>
            <w:rFonts w:asciiTheme="minorHAnsi" w:hAnsiTheme="minorHAnsi" w:cstheme="minorHAnsi"/>
            <w:sz w:val="26"/>
            <w:szCs w:val="26"/>
          </w:rPr>
          <w:t>Meet Your Advisor/Coach</w:t>
        </w:r>
      </w:hyperlink>
    </w:p>
    <w:p w:rsidR="002B2885" w:rsidRPr="004377DF" w:rsidRDefault="008F65E0" w:rsidP="00FB3FF7">
      <w:pPr>
        <w:numPr>
          <w:ilvl w:val="1"/>
          <w:numId w:val="3"/>
        </w:numPr>
        <w:shd w:val="clear" w:color="auto" w:fill="FFFFFF"/>
        <w:ind w:right="300"/>
        <w:rPr>
          <w:rFonts w:asciiTheme="minorHAnsi" w:hAnsiTheme="minorHAnsi" w:cstheme="minorHAnsi"/>
          <w:color w:val="0000FF"/>
          <w:sz w:val="26"/>
          <w:szCs w:val="26"/>
        </w:rPr>
      </w:pPr>
      <w:hyperlink r:id="rId11" w:history="1">
        <w:r w:rsidR="002B2885" w:rsidRPr="004377DF">
          <w:rPr>
            <w:rStyle w:val="Hyperlink"/>
            <w:rFonts w:asciiTheme="minorHAnsi" w:hAnsiTheme="minorHAnsi" w:cstheme="minorHAnsi"/>
            <w:sz w:val="26"/>
            <w:szCs w:val="26"/>
          </w:rPr>
          <w:t>Degree Plans and Online Registration</w:t>
        </w:r>
      </w:hyperlink>
    </w:p>
    <w:p w:rsidR="002B2885" w:rsidRPr="004377DF" w:rsidRDefault="008F65E0" w:rsidP="00FB3FF7">
      <w:pPr>
        <w:numPr>
          <w:ilvl w:val="1"/>
          <w:numId w:val="3"/>
        </w:numPr>
        <w:shd w:val="clear" w:color="auto" w:fill="FFFFFF"/>
        <w:ind w:right="300"/>
        <w:rPr>
          <w:rFonts w:asciiTheme="minorHAnsi" w:hAnsiTheme="minorHAnsi" w:cstheme="minorHAnsi"/>
          <w:color w:val="0000FF"/>
          <w:sz w:val="26"/>
          <w:szCs w:val="26"/>
        </w:rPr>
      </w:pPr>
      <w:hyperlink r:id="rId12" w:history="1">
        <w:r w:rsidR="002B2885" w:rsidRPr="004377DF">
          <w:rPr>
            <w:rStyle w:val="Hyperlink"/>
            <w:rFonts w:asciiTheme="minorHAnsi" w:hAnsiTheme="minorHAnsi" w:cstheme="minorHAnsi"/>
            <w:sz w:val="26"/>
            <w:szCs w:val="26"/>
          </w:rPr>
          <w:t>Career Services</w:t>
        </w:r>
      </w:hyperlink>
      <w:r w:rsidR="00FB3FF7" w:rsidRPr="004377DF">
        <w:rPr>
          <w:rFonts w:asciiTheme="minorHAnsi" w:hAnsiTheme="minorHAnsi" w:cstheme="minorHAnsi"/>
          <w:color w:val="0000FF"/>
          <w:sz w:val="26"/>
          <w:szCs w:val="26"/>
        </w:rPr>
        <w:t xml:space="preserve"> </w:t>
      </w:r>
      <w:r w:rsidR="00FB3FF7" w:rsidRPr="004377DF">
        <w:rPr>
          <w:rFonts w:asciiTheme="minorHAnsi" w:hAnsiTheme="minorHAnsi" w:cstheme="minorHAnsi"/>
          <w:color w:val="000000" w:themeColor="text1"/>
          <w:sz w:val="26"/>
          <w:szCs w:val="26"/>
        </w:rPr>
        <w:t>and</w:t>
      </w:r>
      <w:r w:rsidR="00FB3FF7" w:rsidRPr="004377DF">
        <w:rPr>
          <w:rFonts w:asciiTheme="minorHAnsi" w:hAnsiTheme="minorHAnsi" w:cstheme="minorHAnsi"/>
          <w:color w:val="0000FF"/>
          <w:sz w:val="26"/>
          <w:szCs w:val="26"/>
        </w:rPr>
        <w:t xml:space="preserve"> </w:t>
      </w:r>
      <w:hyperlink r:id="rId13" w:history="1">
        <w:r w:rsidR="00FB3FF7" w:rsidRPr="004377DF">
          <w:rPr>
            <w:rStyle w:val="Hyperlink"/>
            <w:rFonts w:asciiTheme="minorHAnsi" w:hAnsiTheme="minorHAnsi" w:cstheme="minorHAnsi"/>
            <w:sz w:val="26"/>
            <w:szCs w:val="26"/>
          </w:rPr>
          <w:t>Completion Center</w:t>
        </w:r>
      </w:hyperlink>
    </w:p>
    <w:p w:rsidR="00FB3FF7" w:rsidRPr="004377DF" w:rsidRDefault="008F65E0" w:rsidP="00FB3FF7">
      <w:pPr>
        <w:numPr>
          <w:ilvl w:val="1"/>
          <w:numId w:val="3"/>
        </w:numPr>
        <w:shd w:val="clear" w:color="auto" w:fill="FFFFFF"/>
        <w:ind w:right="300"/>
        <w:rPr>
          <w:rFonts w:asciiTheme="minorHAnsi" w:hAnsiTheme="minorHAnsi" w:cstheme="minorHAnsi"/>
          <w:color w:val="0000FF"/>
          <w:sz w:val="26"/>
          <w:szCs w:val="26"/>
        </w:rPr>
      </w:pPr>
      <w:hyperlink r:id="rId14" w:history="1">
        <w:r w:rsidR="002B2885" w:rsidRPr="004377DF">
          <w:rPr>
            <w:rStyle w:val="Hyperlink"/>
            <w:rFonts w:asciiTheme="minorHAnsi" w:hAnsiTheme="minorHAnsi" w:cstheme="minorHAnsi"/>
            <w:sz w:val="26"/>
            <w:szCs w:val="26"/>
          </w:rPr>
          <w:t>Course Combination/Credit Hour Maximization Matrix</w:t>
        </w:r>
      </w:hyperlink>
    </w:p>
    <w:p w:rsidR="00FB3FF7" w:rsidRPr="004377DF" w:rsidRDefault="008F65E0" w:rsidP="00FB3FF7">
      <w:pPr>
        <w:numPr>
          <w:ilvl w:val="1"/>
          <w:numId w:val="3"/>
        </w:numPr>
        <w:shd w:val="clear" w:color="auto" w:fill="FFFFFF"/>
        <w:ind w:right="150"/>
        <w:rPr>
          <w:rFonts w:asciiTheme="minorHAnsi" w:hAnsiTheme="minorHAnsi" w:cstheme="minorHAnsi"/>
          <w:color w:val="0000FF"/>
          <w:sz w:val="26"/>
          <w:szCs w:val="26"/>
        </w:rPr>
      </w:pPr>
      <w:hyperlink r:id="rId15" w:history="1">
        <w:r w:rsidR="00FB3FF7" w:rsidRPr="004377DF">
          <w:rPr>
            <w:rStyle w:val="Hyperlink"/>
            <w:rFonts w:asciiTheme="minorHAnsi" w:hAnsiTheme="minorHAnsi" w:cstheme="minorHAnsi"/>
            <w:sz w:val="26"/>
            <w:szCs w:val="26"/>
          </w:rPr>
          <w:t>Lion365 Year-Round Registration!</w:t>
        </w:r>
      </w:hyperlink>
    </w:p>
    <w:p w:rsidR="00FB3FF7" w:rsidRPr="004377DF" w:rsidRDefault="008F65E0" w:rsidP="00FB3FF7">
      <w:pPr>
        <w:numPr>
          <w:ilvl w:val="1"/>
          <w:numId w:val="3"/>
        </w:numPr>
        <w:shd w:val="clear" w:color="auto" w:fill="FFFFFF"/>
        <w:ind w:right="300"/>
        <w:rPr>
          <w:rFonts w:asciiTheme="minorHAnsi" w:hAnsiTheme="minorHAnsi" w:cstheme="minorHAnsi"/>
          <w:color w:val="0000FF"/>
          <w:sz w:val="26"/>
          <w:szCs w:val="26"/>
        </w:rPr>
      </w:pPr>
      <w:hyperlink r:id="rId16" w:history="1">
        <w:r w:rsidR="00FB3FF7" w:rsidRPr="004377DF">
          <w:rPr>
            <w:rStyle w:val="Hyperlink"/>
            <w:rFonts w:asciiTheme="minorHAnsi" w:hAnsiTheme="minorHAnsi" w:cstheme="minorHAnsi"/>
            <w:sz w:val="26"/>
            <w:szCs w:val="26"/>
          </w:rPr>
          <w:t>Post-Registration Checklist</w:t>
        </w:r>
      </w:hyperlink>
    </w:p>
    <w:p w:rsidR="00FB3FF7" w:rsidRPr="004377DF" w:rsidRDefault="008F65E0" w:rsidP="00FB3FF7">
      <w:pPr>
        <w:numPr>
          <w:ilvl w:val="1"/>
          <w:numId w:val="3"/>
        </w:numPr>
        <w:shd w:val="clear" w:color="auto" w:fill="FFFFFF"/>
        <w:ind w:right="300"/>
        <w:rPr>
          <w:rFonts w:asciiTheme="minorHAnsi" w:hAnsiTheme="minorHAnsi" w:cstheme="minorHAnsi"/>
          <w:color w:val="0000FF"/>
          <w:sz w:val="26"/>
          <w:szCs w:val="26"/>
        </w:rPr>
      </w:pPr>
      <w:hyperlink r:id="rId17" w:history="1">
        <w:r w:rsidR="00FB3FF7" w:rsidRPr="004377DF">
          <w:rPr>
            <w:rStyle w:val="Hyperlink"/>
            <w:rFonts w:asciiTheme="minorHAnsi" w:hAnsiTheme="minorHAnsi" w:cstheme="minorHAnsi"/>
            <w:sz w:val="26"/>
            <w:szCs w:val="26"/>
          </w:rPr>
          <w:t>Navigating Your First Year at NCTC</w:t>
        </w:r>
      </w:hyperlink>
    </w:p>
    <w:p w:rsidR="00FB3FF7" w:rsidRPr="004377DF" w:rsidRDefault="008F65E0" w:rsidP="00FB3FF7">
      <w:pPr>
        <w:pStyle w:val="ListParagraph"/>
        <w:numPr>
          <w:ilvl w:val="0"/>
          <w:numId w:val="7"/>
        </w:numPr>
        <w:shd w:val="clear" w:color="auto" w:fill="FFFFFF"/>
        <w:ind w:right="300"/>
        <w:rPr>
          <w:rFonts w:asciiTheme="minorHAnsi" w:hAnsiTheme="minorHAnsi" w:cstheme="minorHAnsi"/>
          <w:color w:val="0000FF"/>
          <w:sz w:val="26"/>
          <w:szCs w:val="26"/>
        </w:rPr>
      </w:pPr>
      <w:hyperlink r:id="rId18" w:history="1">
        <w:r w:rsidR="002B2885" w:rsidRPr="004377DF">
          <w:rPr>
            <w:rStyle w:val="Hyperlink"/>
            <w:rFonts w:asciiTheme="minorHAnsi" w:hAnsiTheme="minorHAnsi" w:cstheme="minorHAnsi"/>
            <w:sz w:val="26"/>
            <w:szCs w:val="26"/>
          </w:rPr>
          <w:t>A</w:t>
        </w:r>
      </w:hyperlink>
      <w:hyperlink r:id="rId19" w:history="1">
        <w:r w:rsidR="002B2885" w:rsidRPr="004377DF">
          <w:rPr>
            <w:rStyle w:val="Hyperlink"/>
            <w:rFonts w:asciiTheme="minorHAnsi" w:hAnsiTheme="minorHAnsi" w:cstheme="minorHAnsi"/>
            <w:sz w:val="26"/>
            <w:szCs w:val="26"/>
          </w:rPr>
          <w:t>ffinity Groups</w:t>
        </w:r>
      </w:hyperlink>
      <w:r w:rsidR="002B2885" w:rsidRPr="004377DF">
        <w:rPr>
          <w:rFonts w:asciiTheme="minorHAnsi" w:hAnsiTheme="minorHAnsi" w:cstheme="minorHAnsi"/>
          <w:color w:val="0000FF"/>
          <w:sz w:val="26"/>
          <w:szCs w:val="26"/>
        </w:rPr>
        <w:t> </w:t>
      </w:r>
      <w:r w:rsidR="002B2885" w:rsidRPr="004377DF">
        <w:rPr>
          <w:rFonts w:asciiTheme="minorHAnsi" w:hAnsiTheme="minorHAnsi" w:cstheme="minorHAnsi"/>
          <w:color w:val="000000" w:themeColor="text1"/>
          <w:sz w:val="26"/>
          <w:szCs w:val="26"/>
        </w:rPr>
        <w:t>and</w:t>
      </w:r>
      <w:r w:rsidR="002B2885" w:rsidRPr="004377DF">
        <w:rPr>
          <w:rFonts w:asciiTheme="minorHAnsi" w:hAnsiTheme="minorHAnsi" w:cstheme="minorHAnsi"/>
          <w:color w:val="0000FF"/>
          <w:sz w:val="26"/>
          <w:szCs w:val="26"/>
        </w:rPr>
        <w:t> </w:t>
      </w:r>
      <w:hyperlink r:id="rId20" w:history="1">
        <w:r w:rsidR="002B2885" w:rsidRPr="004377DF">
          <w:rPr>
            <w:rStyle w:val="Hyperlink"/>
            <w:rFonts w:asciiTheme="minorHAnsi" w:hAnsiTheme="minorHAnsi" w:cstheme="minorHAnsi"/>
            <w:sz w:val="26"/>
            <w:szCs w:val="26"/>
          </w:rPr>
          <w:t>Student Life &amp; Organizations </w:t>
        </w:r>
      </w:hyperlink>
    </w:p>
    <w:p w:rsidR="00FB3FF7" w:rsidRPr="004377DF" w:rsidRDefault="008F65E0" w:rsidP="00FB3FF7">
      <w:pPr>
        <w:pStyle w:val="ListParagraph"/>
        <w:numPr>
          <w:ilvl w:val="0"/>
          <w:numId w:val="7"/>
        </w:numPr>
        <w:shd w:val="clear" w:color="auto" w:fill="FFFFFF"/>
        <w:ind w:right="300"/>
        <w:rPr>
          <w:rFonts w:asciiTheme="minorHAnsi" w:hAnsiTheme="minorHAnsi" w:cstheme="minorHAnsi"/>
          <w:color w:val="0000FF"/>
          <w:sz w:val="26"/>
          <w:szCs w:val="26"/>
        </w:rPr>
      </w:pPr>
      <w:hyperlink r:id="rId21" w:history="1">
        <w:r w:rsidR="002B2885" w:rsidRPr="004377DF">
          <w:rPr>
            <w:rStyle w:val="Hyperlink"/>
            <w:rFonts w:asciiTheme="minorHAnsi" w:hAnsiTheme="minorHAnsi" w:cstheme="minorHAnsi"/>
            <w:sz w:val="26"/>
            <w:szCs w:val="26"/>
          </w:rPr>
          <w:t>Awareness</w:t>
        </w:r>
      </w:hyperlink>
      <w:r w:rsidR="002B2885" w:rsidRPr="004377DF">
        <w:rPr>
          <w:rFonts w:asciiTheme="minorHAnsi" w:hAnsiTheme="minorHAnsi" w:cstheme="minorHAnsi"/>
          <w:color w:val="0000FF"/>
          <w:sz w:val="26"/>
          <w:szCs w:val="26"/>
        </w:rPr>
        <w:t>, </w:t>
      </w:r>
      <w:hyperlink r:id="rId22" w:history="1">
        <w:r w:rsidR="002B2885" w:rsidRPr="004377DF">
          <w:rPr>
            <w:rStyle w:val="Hyperlink"/>
            <w:rFonts w:asciiTheme="minorHAnsi" w:hAnsiTheme="minorHAnsi" w:cstheme="minorHAnsi"/>
            <w:sz w:val="26"/>
            <w:szCs w:val="26"/>
          </w:rPr>
          <w:t>Community Resources</w:t>
        </w:r>
      </w:hyperlink>
      <w:r w:rsidR="002B2885" w:rsidRPr="004377DF">
        <w:rPr>
          <w:rFonts w:asciiTheme="minorHAnsi" w:hAnsiTheme="minorHAnsi" w:cstheme="minorHAnsi"/>
          <w:color w:val="0000FF"/>
          <w:sz w:val="26"/>
          <w:szCs w:val="26"/>
        </w:rPr>
        <w:t xml:space="preserve">, </w:t>
      </w:r>
      <w:r w:rsidR="002B2885" w:rsidRPr="004377DF">
        <w:rPr>
          <w:rFonts w:asciiTheme="minorHAnsi" w:hAnsiTheme="minorHAnsi" w:cstheme="minorHAnsi"/>
          <w:color w:val="000000" w:themeColor="text1"/>
          <w:sz w:val="26"/>
          <w:szCs w:val="26"/>
        </w:rPr>
        <w:t>and</w:t>
      </w:r>
      <w:r w:rsidR="002B2885" w:rsidRPr="004377DF">
        <w:rPr>
          <w:rFonts w:asciiTheme="minorHAnsi" w:hAnsiTheme="minorHAnsi" w:cstheme="minorHAnsi"/>
          <w:color w:val="0000FF"/>
          <w:sz w:val="26"/>
          <w:szCs w:val="26"/>
        </w:rPr>
        <w:t> </w:t>
      </w:r>
      <w:hyperlink r:id="rId23" w:history="1">
        <w:r w:rsidR="002B2885" w:rsidRPr="004377DF">
          <w:rPr>
            <w:rStyle w:val="Hyperlink"/>
            <w:rFonts w:asciiTheme="minorHAnsi" w:hAnsiTheme="minorHAnsi" w:cstheme="minorHAnsi"/>
            <w:sz w:val="26"/>
            <w:szCs w:val="26"/>
          </w:rPr>
          <w:t>Wellness</w:t>
        </w:r>
      </w:hyperlink>
      <w:r w:rsidR="00FB3FF7" w:rsidRPr="004377DF">
        <w:rPr>
          <w:rFonts w:asciiTheme="minorHAnsi" w:hAnsiTheme="minorHAnsi" w:cstheme="minorHAnsi"/>
          <w:color w:val="0000FF"/>
          <w:sz w:val="26"/>
          <w:szCs w:val="26"/>
        </w:rPr>
        <w:t xml:space="preserve"> </w:t>
      </w:r>
    </w:p>
    <w:p w:rsidR="00FB3FF7" w:rsidRPr="004377DF" w:rsidRDefault="008F65E0" w:rsidP="00FB3FF7">
      <w:pPr>
        <w:pStyle w:val="ListParagraph"/>
        <w:numPr>
          <w:ilvl w:val="0"/>
          <w:numId w:val="7"/>
        </w:numPr>
        <w:shd w:val="clear" w:color="auto" w:fill="FFFFFF"/>
        <w:ind w:right="300"/>
        <w:rPr>
          <w:rFonts w:asciiTheme="minorHAnsi" w:hAnsiTheme="minorHAnsi" w:cstheme="minorHAnsi"/>
          <w:color w:val="0000FF"/>
          <w:sz w:val="26"/>
          <w:szCs w:val="26"/>
        </w:rPr>
      </w:pPr>
      <w:hyperlink r:id="rId24" w:history="1">
        <w:r w:rsidR="00FB3FF7" w:rsidRPr="004377DF">
          <w:rPr>
            <w:rStyle w:val="Hyperlink"/>
            <w:rFonts w:asciiTheme="minorHAnsi" w:hAnsiTheme="minorHAnsi" w:cstheme="minorHAnsi"/>
            <w:sz w:val="26"/>
            <w:szCs w:val="26"/>
          </w:rPr>
          <w:t>CARES Team</w:t>
        </w:r>
      </w:hyperlink>
      <w:r w:rsidR="00FB3FF7" w:rsidRPr="004377DF">
        <w:rPr>
          <w:rFonts w:asciiTheme="minorHAnsi" w:hAnsiTheme="minorHAnsi" w:cstheme="minorHAnsi"/>
          <w:color w:val="0000FF"/>
          <w:sz w:val="26"/>
          <w:szCs w:val="26"/>
        </w:rPr>
        <w:t xml:space="preserve"> </w:t>
      </w:r>
      <w:r w:rsidR="00FB3FF7" w:rsidRPr="004377DF">
        <w:rPr>
          <w:rFonts w:asciiTheme="minorHAnsi" w:hAnsiTheme="minorHAnsi" w:cstheme="minorHAnsi"/>
          <w:color w:val="000000" w:themeColor="text1"/>
          <w:sz w:val="26"/>
          <w:szCs w:val="26"/>
        </w:rPr>
        <w:t xml:space="preserve">and </w:t>
      </w:r>
      <w:hyperlink r:id="rId25" w:history="1">
        <w:r w:rsidR="00FB3FF7" w:rsidRPr="004377DF">
          <w:rPr>
            <w:rStyle w:val="Hyperlink"/>
            <w:rFonts w:asciiTheme="minorHAnsi" w:hAnsiTheme="minorHAnsi" w:cstheme="minorHAnsi"/>
            <w:sz w:val="26"/>
            <w:szCs w:val="26"/>
          </w:rPr>
          <w:t>Counseling Services</w:t>
        </w:r>
      </w:hyperlink>
      <w:r w:rsidR="00FB3FF7" w:rsidRPr="004377DF">
        <w:rPr>
          <w:rFonts w:asciiTheme="minorHAnsi" w:hAnsiTheme="minorHAnsi" w:cstheme="minorHAnsi"/>
          <w:color w:val="0000FF"/>
          <w:sz w:val="26"/>
          <w:szCs w:val="26"/>
        </w:rPr>
        <w:t xml:space="preserve"> </w:t>
      </w:r>
    </w:p>
    <w:p w:rsidR="00FB3FF7" w:rsidRPr="004377DF" w:rsidRDefault="008F65E0" w:rsidP="00FB3FF7">
      <w:pPr>
        <w:numPr>
          <w:ilvl w:val="0"/>
          <w:numId w:val="8"/>
        </w:numPr>
        <w:shd w:val="clear" w:color="auto" w:fill="FFFFFF"/>
        <w:ind w:right="150"/>
        <w:rPr>
          <w:rFonts w:asciiTheme="minorHAnsi" w:hAnsiTheme="minorHAnsi" w:cstheme="minorHAnsi"/>
          <w:color w:val="0000FF"/>
          <w:sz w:val="26"/>
          <w:szCs w:val="26"/>
        </w:rPr>
      </w:pPr>
      <w:hyperlink r:id="rId26" w:history="1">
        <w:r w:rsidR="00FB3FF7" w:rsidRPr="004377DF">
          <w:rPr>
            <w:rStyle w:val="Hyperlink"/>
            <w:rFonts w:asciiTheme="minorHAnsi" w:hAnsiTheme="minorHAnsi" w:cstheme="minorHAnsi"/>
            <w:sz w:val="26"/>
            <w:szCs w:val="26"/>
          </w:rPr>
          <w:t>Financial Aid</w:t>
        </w:r>
      </w:hyperlink>
      <w:r w:rsidR="00FB3FF7" w:rsidRPr="004377DF">
        <w:rPr>
          <w:rFonts w:asciiTheme="minorHAnsi" w:hAnsiTheme="minorHAnsi" w:cstheme="minorHAnsi"/>
          <w:color w:val="0000FF"/>
          <w:sz w:val="26"/>
          <w:szCs w:val="26"/>
        </w:rPr>
        <w:t> </w:t>
      </w:r>
      <w:r w:rsidR="00FB3FF7" w:rsidRPr="004377DF">
        <w:rPr>
          <w:rFonts w:asciiTheme="minorHAnsi" w:hAnsiTheme="minorHAnsi" w:cstheme="minorHAnsi"/>
          <w:color w:val="000000" w:themeColor="text1"/>
          <w:sz w:val="26"/>
          <w:szCs w:val="26"/>
        </w:rPr>
        <w:t>and</w:t>
      </w:r>
      <w:r w:rsidR="00FB3FF7" w:rsidRPr="004377DF">
        <w:rPr>
          <w:rFonts w:asciiTheme="minorHAnsi" w:hAnsiTheme="minorHAnsi" w:cstheme="minorHAnsi"/>
          <w:color w:val="0000FF"/>
          <w:sz w:val="26"/>
          <w:szCs w:val="26"/>
        </w:rPr>
        <w:t> </w:t>
      </w:r>
      <w:hyperlink r:id="rId27" w:history="1">
        <w:r w:rsidR="00FB3FF7" w:rsidRPr="004377DF">
          <w:rPr>
            <w:rStyle w:val="Hyperlink"/>
            <w:rFonts w:asciiTheme="minorHAnsi" w:hAnsiTheme="minorHAnsi" w:cstheme="minorHAnsi"/>
            <w:sz w:val="26"/>
            <w:szCs w:val="26"/>
          </w:rPr>
          <w:t>Scholarships </w:t>
        </w:r>
      </w:hyperlink>
    </w:p>
    <w:p w:rsidR="00FB3FF7" w:rsidRPr="004377DF" w:rsidRDefault="008F65E0" w:rsidP="00FB3FF7">
      <w:pPr>
        <w:numPr>
          <w:ilvl w:val="0"/>
          <w:numId w:val="8"/>
        </w:numPr>
        <w:shd w:val="clear" w:color="auto" w:fill="FFFFFF"/>
        <w:ind w:right="150"/>
        <w:rPr>
          <w:rFonts w:asciiTheme="minorHAnsi" w:hAnsiTheme="minorHAnsi" w:cstheme="minorHAnsi"/>
          <w:color w:val="0000FF"/>
          <w:sz w:val="26"/>
          <w:szCs w:val="26"/>
        </w:rPr>
      </w:pPr>
      <w:hyperlink r:id="rId28" w:history="1">
        <w:r w:rsidR="00FB3FF7" w:rsidRPr="004377DF">
          <w:rPr>
            <w:rStyle w:val="Hyperlink"/>
            <w:rFonts w:asciiTheme="minorHAnsi" w:hAnsiTheme="minorHAnsi" w:cstheme="minorHAnsi"/>
            <w:sz w:val="26"/>
            <w:szCs w:val="26"/>
          </w:rPr>
          <w:t>Equity, Diversity, and Inclusion</w:t>
        </w:r>
      </w:hyperlink>
      <w:r w:rsidR="00FB3FF7" w:rsidRPr="004377DF">
        <w:rPr>
          <w:rFonts w:asciiTheme="minorHAnsi" w:hAnsiTheme="minorHAnsi" w:cstheme="minorHAnsi"/>
          <w:color w:val="0000FF"/>
          <w:sz w:val="26"/>
          <w:szCs w:val="26"/>
        </w:rPr>
        <w:t xml:space="preserve"> </w:t>
      </w:r>
    </w:p>
    <w:p w:rsidR="00FB3FF7" w:rsidRPr="004377DF" w:rsidRDefault="008F65E0" w:rsidP="00FB3FF7">
      <w:pPr>
        <w:numPr>
          <w:ilvl w:val="0"/>
          <w:numId w:val="8"/>
        </w:numPr>
        <w:shd w:val="clear" w:color="auto" w:fill="FFFFFF"/>
        <w:ind w:right="150"/>
        <w:rPr>
          <w:rFonts w:asciiTheme="minorHAnsi" w:hAnsiTheme="minorHAnsi" w:cstheme="minorHAnsi"/>
          <w:color w:val="0000FF"/>
          <w:sz w:val="26"/>
          <w:szCs w:val="26"/>
        </w:rPr>
      </w:pPr>
      <w:hyperlink r:id="rId29" w:history="1">
        <w:r w:rsidR="00FB3FF7" w:rsidRPr="004377DF">
          <w:rPr>
            <w:rStyle w:val="Hyperlink"/>
            <w:rFonts w:asciiTheme="minorHAnsi" w:hAnsiTheme="minorHAnsi" w:cstheme="minorHAnsi"/>
            <w:sz w:val="26"/>
            <w:szCs w:val="26"/>
          </w:rPr>
          <w:t>Student Success/Tutoring</w:t>
        </w:r>
      </w:hyperlink>
      <w:r w:rsidR="00FB3FF7" w:rsidRPr="004377DF">
        <w:rPr>
          <w:rFonts w:asciiTheme="minorHAnsi" w:hAnsiTheme="minorHAnsi" w:cstheme="minorHAnsi"/>
          <w:color w:val="0000FF"/>
          <w:sz w:val="26"/>
          <w:szCs w:val="26"/>
        </w:rPr>
        <w:t xml:space="preserve">, </w:t>
      </w:r>
      <w:hyperlink r:id="rId30" w:history="1">
        <w:r w:rsidR="00FB3FF7" w:rsidRPr="004377DF">
          <w:rPr>
            <w:rStyle w:val="Hyperlink"/>
            <w:rFonts w:asciiTheme="minorHAnsi" w:hAnsiTheme="minorHAnsi" w:cstheme="minorHAnsi"/>
            <w:sz w:val="26"/>
            <w:szCs w:val="26"/>
          </w:rPr>
          <w:t>TRIO</w:t>
        </w:r>
      </w:hyperlink>
      <w:r w:rsidR="00FB3FF7" w:rsidRPr="004377DF">
        <w:rPr>
          <w:rFonts w:asciiTheme="minorHAnsi" w:hAnsiTheme="minorHAnsi" w:cstheme="minorHAnsi"/>
          <w:color w:val="0000FF"/>
          <w:sz w:val="26"/>
          <w:szCs w:val="26"/>
        </w:rPr>
        <w:t xml:space="preserve">, </w:t>
      </w:r>
      <w:r w:rsidR="00FB3FF7" w:rsidRPr="004377DF">
        <w:rPr>
          <w:rFonts w:asciiTheme="minorHAnsi" w:hAnsiTheme="minorHAnsi" w:cstheme="minorHAnsi"/>
          <w:color w:val="000000" w:themeColor="text1"/>
          <w:sz w:val="26"/>
          <w:szCs w:val="26"/>
        </w:rPr>
        <w:t>and</w:t>
      </w:r>
      <w:r w:rsidR="00FB3FF7" w:rsidRPr="004377DF">
        <w:rPr>
          <w:rFonts w:asciiTheme="minorHAnsi" w:hAnsiTheme="minorHAnsi" w:cstheme="minorHAnsi"/>
          <w:color w:val="0000FF"/>
          <w:sz w:val="26"/>
          <w:szCs w:val="26"/>
        </w:rPr>
        <w:t xml:space="preserve"> </w:t>
      </w:r>
      <w:hyperlink r:id="rId31" w:history="1">
        <w:r w:rsidR="00FB3FF7" w:rsidRPr="004377DF">
          <w:rPr>
            <w:rStyle w:val="Hyperlink"/>
            <w:rFonts w:asciiTheme="minorHAnsi" w:hAnsiTheme="minorHAnsi" w:cstheme="minorHAnsi"/>
            <w:sz w:val="26"/>
            <w:szCs w:val="26"/>
          </w:rPr>
          <w:t>OSD (Disability Services)</w:t>
        </w:r>
      </w:hyperlink>
    </w:p>
    <w:p w:rsidR="00FB3FF7" w:rsidRPr="004377DF" w:rsidRDefault="008F65E0" w:rsidP="00FB3FF7">
      <w:pPr>
        <w:numPr>
          <w:ilvl w:val="0"/>
          <w:numId w:val="8"/>
        </w:numPr>
        <w:shd w:val="clear" w:color="auto" w:fill="FFFFFF"/>
        <w:ind w:right="150"/>
        <w:rPr>
          <w:rFonts w:asciiTheme="minorHAnsi" w:hAnsiTheme="minorHAnsi" w:cstheme="minorHAnsi"/>
          <w:color w:val="0000FF"/>
          <w:sz w:val="26"/>
          <w:szCs w:val="26"/>
        </w:rPr>
      </w:pPr>
      <w:hyperlink r:id="rId32" w:history="1">
        <w:r w:rsidR="00FB3FF7" w:rsidRPr="004377DF">
          <w:rPr>
            <w:rStyle w:val="Hyperlink"/>
            <w:rFonts w:asciiTheme="minorHAnsi" w:hAnsiTheme="minorHAnsi" w:cstheme="minorHAnsi"/>
            <w:sz w:val="26"/>
            <w:szCs w:val="26"/>
          </w:rPr>
          <w:t>Testing Services</w:t>
        </w:r>
      </w:hyperlink>
    </w:p>
    <w:p w:rsidR="00FB3FF7" w:rsidRPr="004377DF" w:rsidRDefault="008F65E0" w:rsidP="00FB3FF7">
      <w:pPr>
        <w:numPr>
          <w:ilvl w:val="0"/>
          <w:numId w:val="8"/>
        </w:numPr>
        <w:shd w:val="clear" w:color="auto" w:fill="FFFFFF"/>
        <w:ind w:right="150"/>
        <w:rPr>
          <w:rFonts w:asciiTheme="minorHAnsi" w:hAnsiTheme="minorHAnsi" w:cstheme="minorHAnsi"/>
          <w:color w:val="0000FF"/>
          <w:sz w:val="26"/>
          <w:szCs w:val="26"/>
        </w:rPr>
      </w:pPr>
      <w:hyperlink r:id="rId33" w:history="1">
        <w:r w:rsidR="002B2885" w:rsidRPr="004377DF">
          <w:rPr>
            <w:rStyle w:val="Hyperlink"/>
            <w:rFonts w:asciiTheme="minorHAnsi" w:hAnsiTheme="minorHAnsi" w:cstheme="minorHAnsi"/>
            <w:sz w:val="26"/>
            <w:szCs w:val="26"/>
          </w:rPr>
          <w:t>QLess and Signing into Virtual Lines</w:t>
        </w:r>
      </w:hyperlink>
      <w:r w:rsidR="002B2885" w:rsidRPr="004377DF">
        <w:rPr>
          <w:rFonts w:asciiTheme="minorHAnsi" w:hAnsiTheme="minorHAnsi" w:cstheme="minorHAnsi"/>
          <w:color w:val="0000FF"/>
          <w:sz w:val="26"/>
          <w:szCs w:val="26"/>
        </w:rPr>
        <w:t>  </w:t>
      </w:r>
    </w:p>
    <w:p w:rsidR="00B931C0" w:rsidRPr="004377DF" w:rsidRDefault="00981ACC" w:rsidP="00FB3FF7">
      <w:pPr>
        <w:numPr>
          <w:ilvl w:val="0"/>
          <w:numId w:val="8"/>
        </w:numPr>
        <w:shd w:val="clear" w:color="auto" w:fill="FFFFFF"/>
        <w:ind w:right="150"/>
        <w:rPr>
          <w:rFonts w:asciiTheme="minorHAnsi" w:hAnsiTheme="minorHAnsi" w:cstheme="minorHAnsi"/>
          <w:color w:val="0000FF"/>
          <w:sz w:val="26"/>
          <w:szCs w:val="26"/>
        </w:rPr>
      </w:pPr>
      <w:r w:rsidRPr="004377DF">
        <w:rPr>
          <w:rFonts w:asciiTheme="minorHAnsi" w:hAnsiTheme="minorHAnsi" w:cstheme="minorHAnsi"/>
          <w:sz w:val="26"/>
          <w:szCs w:val="26"/>
        </w:rPr>
        <w:t>K</w:t>
      </w:r>
      <w:r w:rsidR="00B931C0" w:rsidRPr="004377DF">
        <w:rPr>
          <w:rFonts w:asciiTheme="minorHAnsi" w:hAnsiTheme="minorHAnsi" w:cstheme="minorHAnsi"/>
          <w:sz w:val="26"/>
          <w:szCs w:val="26"/>
        </w:rPr>
        <w:t>eep track of NCTC </w:t>
      </w:r>
      <w:hyperlink r:id="rId34" w:history="1">
        <w:r w:rsidR="00B931C0" w:rsidRPr="004377DF">
          <w:rPr>
            <w:rStyle w:val="Hyperlink"/>
            <w:rFonts w:asciiTheme="minorHAnsi" w:hAnsiTheme="minorHAnsi" w:cstheme="minorHAnsi"/>
            <w:sz w:val="26"/>
            <w:szCs w:val="26"/>
          </w:rPr>
          <w:t>campus and COVID-related updates</w:t>
        </w:r>
      </w:hyperlink>
      <w:r w:rsidR="00B931C0" w:rsidRPr="004377DF">
        <w:rPr>
          <w:rFonts w:asciiTheme="minorHAnsi" w:hAnsiTheme="minorHAnsi" w:cstheme="minorHAnsi"/>
          <w:sz w:val="26"/>
          <w:szCs w:val="26"/>
        </w:rPr>
        <w:t> </w:t>
      </w:r>
    </w:p>
    <w:p w:rsidR="00B931C0" w:rsidRDefault="00B931C0" w:rsidP="00762695">
      <w:pPr>
        <w:rPr>
          <w:rFonts w:asciiTheme="minorHAnsi" w:hAnsiTheme="minorHAnsi" w:cstheme="minorHAnsi"/>
          <w:b/>
        </w:rPr>
      </w:pPr>
    </w:p>
    <w:p w:rsidR="0028594D" w:rsidRPr="0028594D" w:rsidRDefault="008F65E0" w:rsidP="0028594D">
      <w:pPr>
        <w:rPr>
          <w:rFonts w:asciiTheme="minorHAnsi" w:hAnsiTheme="minorHAnsi" w:cstheme="minorHAnsi"/>
          <w:b/>
          <w:smallCaps/>
          <w:sz w:val="32"/>
          <w:szCs w:val="32"/>
          <w:u w:val="single"/>
        </w:rPr>
      </w:pPr>
      <w:hyperlink r:id="rId35" w:history="1">
        <w:r w:rsidR="0028594D" w:rsidRPr="0028594D">
          <w:rPr>
            <w:rStyle w:val="Hyperlink"/>
            <w:rFonts w:asciiTheme="minorHAnsi" w:hAnsiTheme="minorHAnsi" w:cstheme="minorHAnsi"/>
            <w:b/>
            <w:smallCaps/>
            <w:sz w:val="32"/>
            <w:szCs w:val="32"/>
          </w:rPr>
          <w:t>Affinity Groups</w:t>
        </w:r>
      </w:hyperlink>
    </w:p>
    <w:p w:rsidR="0028594D" w:rsidRPr="0028594D" w:rsidRDefault="0028594D" w:rsidP="0028594D">
      <w:pPr>
        <w:rPr>
          <w:rFonts w:asciiTheme="minorHAnsi" w:hAnsiTheme="minorHAnsi" w:cstheme="minorHAnsi"/>
          <w:sz w:val="22"/>
          <w:szCs w:val="22"/>
        </w:rPr>
      </w:pPr>
      <w:r w:rsidRPr="0028594D">
        <w:rPr>
          <w:rFonts w:asciiTheme="minorHAnsi" w:hAnsiTheme="minorHAnsi" w:cstheme="minorHAnsi"/>
          <w:sz w:val="22"/>
          <w:szCs w:val="22"/>
        </w:rPr>
        <w:t>Staff and faculty representing the Employee Resource Groups (ERG’s), along with academic advisors, counselors and success coaches, serve as mentors for NCTC’s student-centered ​Affinity Groups​.</w:t>
      </w:r>
    </w:p>
    <w:p w:rsidR="0028594D" w:rsidRDefault="0028594D" w:rsidP="0028594D">
      <w:pPr>
        <w:rPr>
          <w:rFonts w:asciiTheme="minorHAnsi" w:hAnsiTheme="minorHAnsi" w:cstheme="minorHAnsi"/>
          <w:sz w:val="22"/>
          <w:szCs w:val="22"/>
        </w:rPr>
      </w:pPr>
      <w:r w:rsidRPr="0028594D">
        <w:rPr>
          <w:rFonts w:asciiTheme="minorHAnsi" w:hAnsiTheme="minorHAnsi" w:cstheme="minorHAnsi"/>
          <w:sz w:val="22"/>
          <w:szCs w:val="22"/>
        </w:rPr>
        <w:t xml:space="preserve">An ​Affinity Group​ is a population of students who have specific needs, barriers or systems they are needing to navigate not only within college, but within life. Providing mentorship, support and resources for identified Affinity Groups such as Black/African American students, veterans and active military, single parents, students with disabilities, adult learners, Latinx, LGBTQ+ and students who have experienced foster care and/or homelessness, enables us to make more impactful, meaningful connections with students who are in dire need of equity and understanding. </w:t>
      </w:r>
    </w:p>
    <w:p w:rsidR="0028594D" w:rsidRPr="0057744A" w:rsidRDefault="0028594D" w:rsidP="0028594D">
      <w:pPr>
        <w:rPr>
          <w:rStyle w:val="Hyperlink"/>
          <w:rFonts w:asciiTheme="minorHAnsi" w:hAnsiTheme="minorHAnsi" w:cstheme="minorHAnsi"/>
          <w:b/>
          <w:smallCaps/>
          <w:color w:val="auto"/>
          <w:sz w:val="16"/>
          <w:szCs w:val="16"/>
        </w:rPr>
      </w:pPr>
    </w:p>
    <w:p w:rsidR="0028594D" w:rsidRPr="0028594D" w:rsidRDefault="0057744A" w:rsidP="0028594D">
      <w:pPr>
        <w:rPr>
          <w:rStyle w:val="Hyperlink"/>
          <w:rFonts w:asciiTheme="minorHAnsi" w:hAnsiTheme="minorHAnsi" w:cstheme="minorHAnsi"/>
          <w:b/>
          <w:smallCaps/>
          <w:color w:val="auto"/>
          <w:sz w:val="32"/>
          <w:szCs w:val="32"/>
        </w:rPr>
      </w:pPr>
      <w:hyperlink r:id="rId36" w:history="1">
        <w:r w:rsidR="0028594D" w:rsidRPr="0057744A">
          <w:rPr>
            <w:rStyle w:val="Hyperlink"/>
            <w:rFonts w:asciiTheme="minorHAnsi" w:hAnsiTheme="minorHAnsi" w:cstheme="minorHAnsi"/>
            <w:b/>
            <w:smallCaps/>
            <w:sz w:val="32"/>
            <w:szCs w:val="32"/>
          </w:rPr>
          <w:t>Career Services Center</w:t>
        </w:r>
      </w:hyperlink>
    </w:p>
    <w:p w:rsidR="0028594D" w:rsidRPr="0028594D" w:rsidRDefault="0028594D" w:rsidP="0028594D">
      <w:pPr>
        <w:rPr>
          <w:rStyle w:val="Hyperlink"/>
          <w:rFonts w:asciiTheme="minorHAnsi" w:hAnsiTheme="minorHAnsi" w:cstheme="minorHAnsi"/>
          <w:sz w:val="22"/>
          <w:szCs w:val="22"/>
        </w:rPr>
      </w:pPr>
      <w:r w:rsidRPr="0028594D">
        <w:rPr>
          <w:rStyle w:val="Hyperlink"/>
          <w:rFonts w:asciiTheme="minorHAnsi" w:hAnsiTheme="minorHAnsi" w:cstheme="minorHAnsi"/>
          <w:color w:val="auto"/>
          <w:sz w:val="22"/>
          <w:szCs w:val="22"/>
          <w:u w:val="none"/>
        </w:rPr>
        <w:t>In need of employment? NCTC Career Coaches meet one-on-one to provide training in writing resumes, job searches, interviewing, and more. The Skills to Succeed Academy is also a free interactive, online employability training program focused on building the skills and confidence you need to find the best career.</w:t>
      </w:r>
      <w:r w:rsidRPr="0028594D">
        <w:rPr>
          <w:rStyle w:val="Hyperlink"/>
          <w:rFonts w:asciiTheme="minorHAnsi" w:hAnsiTheme="minorHAnsi" w:cstheme="minorHAnsi"/>
          <w:color w:val="auto"/>
          <w:sz w:val="22"/>
          <w:szCs w:val="22"/>
        </w:rPr>
        <w:t xml:space="preserve"> </w:t>
      </w:r>
    </w:p>
    <w:p w:rsidR="0028594D" w:rsidRPr="0057744A" w:rsidRDefault="0028594D" w:rsidP="00762695">
      <w:pPr>
        <w:rPr>
          <w:rFonts w:asciiTheme="minorHAnsi" w:hAnsiTheme="minorHAnsi" w:cstheme="minorHAnsi"/>
          <w:b/>
          <w:smallCaps/>
          <w:sz w:val="16"/>
          <w:szCs w:val="16"/>
          <w:u w:val="single"/>
        </w:rPr>
      </w:pPr>
    </w:p>
    <w:p w:rsidR="00762695" w:rsidRPr="0028594D" w:rsidRDefault="008F65E0" w:rsidP="00762695">
      <w:pPr>
        <w:rPr>
          <w:rFonts w:asciiTheme="minorHAnsi" w:hAnsiTheme="minorHAnsi" w:cstheme="minorHAnsi"/>
          <w:b/>
          <w:smallCaps/>
          <w:sz w:val="32"/>
          <w:szCs w:val="32"/>
          <w:u w:val="single"/>
        </w:rPr>
      </w:pPr>
      <w:hyperlink r:id="rId37" w:history="1">
        <w:r w:rsidR="00762695" w:rsidRPr="0028594D">
          <w:rPr>
            <w:rStyle w:val="Hyperlink"/>
            <w:rFonts w:asciiTheme="minorHAnsi" w:hAnsiTheme="minorHAnsi" w:cstheme="minorHAnsi"/>
            <w:b/>
            <w:smallCaps/>
            <w:sz w:val="32"/>
            <w:szCs w:val="32"/>
          </w:rPr>
          <w:t>Completion Center</w:t>
        </w:r>
      </w:hyperlink>
    </w:p>
    <w:p w:rsidR="00762695" w:rsidRDefault="008207CD" w:rsidP="00762695">
      <w:pPr>
        <w:rPr>
          <w:rFonts w:asciiTheme="minorHAnsi" w:hAnsiTheme="minorHAnsi" w:cstheme="minorHAnsi"/>
          <w:color w:val="404041"/>
          <w:sz w:val="22"/>
          <w:szCs w:val="22"/>
          <w:shd w:val="clear" w:color="auto" w:fill="FFFFFF"/>
        </w:rPr>
      </w:pPr>
      <w:r w:rsidRPr="0028594D">
        <w:rPr>
          <w:rFonts w:asciiTheme="minorHAnsi" w:hAnsiTheme="minorHAnsi" w:cstheme="minorHAnsi"/>
          <w:color w:val="404041"/>
          <w:sz w:val="22"/>
          <w:szCs w:val="22"/>
          <w:shd w:val="clear" w:color="auto" w:fill="FFFFFF"/>
        </w:rPr>
        <w:t>The Completion Center provides a variety of services for first-time in college students. These include academic success coaching, goal setting, course planning, student resources, career development, and job placement services for all new college students. Free online Success Seminars are also available through </w:t>
      </w:r>
      <w:hyperlink r:id="rId38" w:tgtFrame="_blank" w:tooltip="Student Lingo for NCTC" w:history="1">
        <w:r w:rsidRPr="0028594D">
          <w:rPr>
            <w:rStyle w:val="Hyperlink"/>
            <w:rFonts w:asciiTheme="minorHAnsi" w:hAnsiTheme="minorHAnsi" w:cstheme="minorHAnsi"/>
            <w:color w:val="833F4A"/>
            <w:sz w:val="22"/>
            <w:szCs w:val="22"/>
            <w:shd w:val="clear" w:color="auto" w:fill="FFFFFF"/>
          </w:rPr>
          <w:t>Student Lingo</w:t>
        </w:r>
      </w:hyperlink>
      <w:r w:rsidRPr="0028594D">
        <w:rPr>
          <w:rFonts w:asciiTheme="minorHAnsi" w:hAnsiTheme="minorHAnsi" w:cstheme="minorHAnsi"/>
          <w:color w:val="404041"/>
          <w:sz w:val="22"/>
          <w:szCs w:val="22"/>
          <w:shd w:val="clear" w:color="auto" w:fill="FFFFFF"/>
        </w:rPr>
        <w:t> and new students will also enroll in a First Year Experience (NCTC 1001) course to get started on the right track!</w:t>
      </w:r>
      <w:r w:rsidR="0028594D">
        <w:rPr>
          <w:rFonts w:asciiTheme="minorHAnsi" w:hAnsiTheme="minorHAnsi" w:cstheme="minorHAnsi"/>
          <w:color w:val="404041"/>
          <w:sz w:val="22"/>
          <w:szCs w:val="22"/>
          <w:shd w:val="clear" w:color="auto" w:fill="FFFFFF"/>
        </w:rPr>
        <w:t xml:space="preserve"> </w:t>
      </w:r>
    </w:p>
    <w:p w:rsidR="0028594D" w:rsidRDefault="0028594D" w:rsidP="00762695">
      <w:pPr>
        <w:rPr>
          <w:rStyle w:val="Hyperlink"/>
          <w:rFonts w:asciiTheme="minorHAnsi" w:hAnsiTheme="minorHAnsi" w:cstheme="minorHAnsi"/>
          <w:sz w:val="16"/>
          <w:szCs w:val="16"/>
        </w:rPr>
      </w:pPr>
    </w:p>
    <w:p w:rsidR="004377DF" w:rsidRDefault="004377DF" w:rsidP="00762695">
      <w:pPr>
        <w:rPr>
          <w:rStyle w:val="Hyperlink"/>
          <w:rFonts w:asciiTheme="minorHAnsi" w:hAnsiTheme="minorHAnsi" w:cstheme="minorHAnsi"/>
          <w:sz w:val="16"/>
          <w:szCs w:val="16"/>
        </w:rPr>
      </w:pPr>
    </w:p>
    <w:p w:rsidR="004377DF" w:rsidRDefault="004377DF" w:rsidP="00762695">
      <w:pPr>
        <w:rPr>
          <w:rStyle w:val="Hyperlink"/>
          <w:rFonts w:asciiTheme="minorHAnsi" w:hAnsiTheme="minorHAnsi" w:cstheme="minorHAnsi"/>
          <w:sz w:val="16"/>
          <w:szCs w:val="16"/>
        </w:rPr>
      </w:pPr>
    </w:p>
    <w:p w:rsidR="00762695" w:rsidRPr="0028594D" w:rsidRDefault="008F65E0" w:rsidP="00762695">
      <w:pPr>
        <w:rPr>
          <w:rStyle w:val="Hyperlink"/>
          <w:rFonts w:asciiTheme="minorHAnsi" w:hAnsiTheme="minorHAnsi" w:cstheme="minorHAnsi"/>
          <w:b/>
          <w:smallCaps/>
          <w:color w:val="auto"/>
          <w:sz w:val="32"/>
          <w:szCs w:val="32"/>
        </w:rPr>
      </w:pPr>
      <w:hyperlink r:id="rId39" w:history="1">
        <w:r w:rsidR="00762695" w:rsidRPr="0057744A">
          <w:rPr>
            <w:rStyle w:val="Hyperlink"/>
            <w:rFonts w:asciiTheme="minorHAnsi" w:hAnsiTheme="minorHAnsi" w:cstheme="minorHAnsi"/>
            <w:b/>
            <w:smallCaps/>
            <w:sz w:val="32"/>
            <w:szCs w:val="32"/>
          </w:rPr>
          <w:t>Counseling and Advising</w:t>
        </w:r>
      </w:hyperlink>
    </w:p>
    <w:p w:rsidR="00762695" w:rsidRDefault="008207CD" w:rsidP="00762695">
      <w:pPr>
        <w:rPr>
          <w:rStyle w:val="Strong"/>
          <w:rFonts w:asciiTheme="minorHAnsi" w:hAnsiTheme="minorHAnsi" w:cstheme="minorHAnsi"/>
          <w:b w:val="0"/>
          <w:color w:val="404041"/>
          <w:sz w:val="22"/>
          <w:szCs w:val="22"/>
          <w:shd w:val="clear" w:color="auto" w:fill="FFFFFF"/>
        </w:rPr>
      </w:pPr>
      <w:r w:rsidRPr="0028594D">
        <w:rPr>
          <w:rStyle w:val="Hyperlink"/>
          <w:rFonts w:asciiTheme="minorHAnsi" w:hAnsiTheme="minorHAnsi" w:cstheme="minorHAnsi"/>
          <w:color w:val="auto"/>
          <w:sz w:val="22"/>
          <w:szCs w:val="22"/>
          <w:u w:val="none"/>
        </w:rPr>
        <w:t xml:space="preserve">Academic Advisors and Counselors help students explore majors and programs offered, how to take the best combination of classes to meet your goals, assist with questions related to university transfer, and guide students towards academic and personal success, and more. </w:t>
      </w:r>
      <w:r w:rsidRPr="0028594D">
        <w:rPr>
          <w:rFonts w:asciiTheme="minorHAnsi" w:hAnsiTheme="minorHAnsi" w:cstheme="minorHAnsi"/>
          <w:color w:val="404041"/>
          <w:sz w:val="22"/>
          <w:szCs w:val="22"/>
          <w:shd w:val="clear" w:color="auto" w:fill="FFFFFF"/>
        </w:rPr>
        <w:t>At NCTC, you are assigned to a specific advisor or success coach based on your major or career interests. You can locate our advisors and their majors, along with </w:t>
      </w:r>
      <w:r w:rsidRPr="0028594D">
        <w:rPr>
          <w:rStyle w:val="Strong"/>
          <w:rFonts w:asciiTheme="minorHAnsi" w:hAnsiTheme="minorHAnsi" w:cstheme="minorHAnsi"/>
          <w:b w:val="0"/>
          <w:color w:val="404041"/>
          <w:sz w:val="22"/>
          <w:szCs w:val="22"/>
          <w:shd w:val="clear" w:color="auto" w:fill="FFFFFF"/>
        </w:rPr>
        <w:t>contact information on the Meet Your Advisor page</w:t>
      </w:r>
      <w:r w:rsidR="0057744A">
        <w:rPr>
          <w:rStyle w:val="Strong"/>
          <w:rFonts w:asciiTheme="minorHAnsi" w:hAnsiTheme="minorHAnsi" w:cstheme="minorHAnsi"/>
          <w:b w:val="0"/>
          <w:color w:val="404041"/>
          <w:sz w:val="22"/>
          <w:szCs w:val="22"/>
          <w:shd w:val="clear" w:color="auto" w:fill="FFFFFF"/>
        </w:rPr>
        <w:t xml:space="preserve">-and even schedule an appointment with them through their online calendar! </w:t>
      </w:r>
    </w:p>
    <w:p w:rsidR="0057744A" w:rsidRPr="0057744A" w:rsidRDefault="0057744A" w:rsidP="00762695">
      <w:pPr>
        <w:rPr>
          <w:rStyle w:val="Hyperlink"/>
          <w:rFonts w:asciiTheme="minorHAnsi" w:hAnsiTheme="minorHAnsi" w:cstheme="minorHAnsi"/>
          <w:color w:val="auto"/>
          <w:sz w:val="16"/>
          <w:szCs w:val="16"/>
          <w:u w:val="none"/>
        </w:rPr>
      </w:pPr>
    </w:p>
    <w:p w:rsidR="00762695" w:rsidRPr="0028594D" w:rsidRDefault="00762695" w:rsidP="00762695">
      <w:pPr>
        <w:rPr>
          <w:rFonts w:asciiTheme="minorHAnsi" w:hAnsiTheme="minorHAnsi" w:cstheme="minorHAnsi"/>
          <w:b/>
          <w:smallCaps/>
          <w:sz w:val="32"/>
          <w:szCs w:val="32"/>
          <w:u w:val="single"/>
        </w:rPr>
      </w:pPr>
      <w:r w:rsidRPr="0028594D">
        <w:rPr>
          <w:rFonts w:asciiTheme="minorHAnsi" w:hAnsiTheme="minorHAnsi" w:cstheme="minorHAnsi"/>
          <w:b/>
          <w:smallCaps/>
          <w:sz w:val="32"/>
          <w:szCs w:val="32"/>
          <w:u w:val="single"/>
        </w:rPr>
        <w:t xml:space="preserve">Early Alert and </w:t>
      </w:r>
      <w:hyperlink r:id="rId40" w:history="1">
        <w:r w:rsidRPr="0057744A">
          <w:rPr>
            <w:rStyle w:val="Hyperlink"/>
            <w:rFonts w:asciiTheme="minorHAnsi" w:hAnsiTheme="minorHAnsi" w:cstheme="minorHAnsi"/>
            <w:b/>
            <w:smallCaps/>
            <w:sz w:val="32"/>
            <w:szCs w:val="32"/>
          </w:rPr>
          <w:t>CARES</w:t>
        </w:r>
      </w:hyperlink>
    </w:p>
    <w:p w:rsidR="00762695" w:rsidRPr="0028594D" w:rsidRDefault="00762695" w:rsidP="00762695">
      <w:pPr>
        <w:rPr>
          <w:rFonts w:asciiTheme="minorHAnsi" w:hAnsiTheme="minorHAnsi" w:cstheme="minorHAnsi"/>
          <w:sz w:val="22"/>
          <w:szCs w:val="22"/>
        </w:rPr>
      </w:pPr>
      <w:r w:rsidRPr="0028594D">
        <w:rPr>
          <w:rFonts w:asciiTheme="minorHAnsi" w:hAnsiTheme="minorHAnsi" w:cstheme="minorHAnsi"/>
          <w:sz w:val="22"/>
          <w:szCs w:val="22"/>
        </w:rPr>
        <w:t xml:space="preserve">The NCTC Early Alert program assists students who are at risk of failing or withdrawing from a course. Faculty and staff may refer students through the Early Alert process at any point in the semester in an effort to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w:t>
      </w:r>
      <w:hyperlink r:id="rId41" w:history="1">
        <w:r w:rsidRPr="0028594D">
          <w:rPr>
            <w:rStyle w:val="Hyperlink"/>
            <w:rFonts w:asciiTheme="minorHAnsi" w:hAnsiTheme="minorHAnsi" w:cstheme="minorHAnsi"/>
            <w:sz w:val="22"/>
            <w:szCs w:val="22"/>
          </w:rPr>
          <w:t>academic advisor or success coach</w:t>
        </w:r>
      </w:hyperlink>
      <w:r w:rsidRPr="0028594D">
        <w:rPr>
          <w:rFonts w:asciiTheme="minorHAnsi" w:hAnsiTheme="minorHAnsi" w:cstheme="minorHAnsi"/>
          <w:sz w:val="22"/>
          <w:szCs w:val="22"/>
        </w:rPr>
        <w:t xml:space="preserve"> through text, phone, and/or via their NCTC e-mail address to discuss any current challenges as well as helpful resources and success strategies-we want our students to finish strong and know that education is a partnership!</w:t>
      </w:r>
    </w:p>
    <w:p w:rsidR="00762695" w:rsidRPr="004377DF" w:rsidRDefault="00762695" w:rsidP="00762695">
      <w:pPr>
        <w:rPr>
          <w:rFonts w:asciiTheme="minorHAnsi" w:hAnsiTheme="minorHAnsi" w:cstheme="minorHAnsi"/>
          <w:sz w:val="16"/>
          <w:szCs w:val="16"/>
        </w:rPr>
      </w:pPr>
    </w:p>
    <w:p w:rsidR="00762695" w:rsidRPr="0028594D" w:rsidRDefault="00762695" w:rsidP="00762695">
      <w:pPr>
        <w:rPr>
          <w:rFonts w:asciiTheme="minorHAnsi" w:hAnsiTheme="minorHAnsi" w:cstheme="minorHAnsi"/>
          <w:sz w:val="22"/>
          <w:szCs w:val="22"/>
        </w:rPr>
      </w:pPr>
      <w:r w:rsidRPr="0028594D">
        <w:rPr>
          <w:rFonts w:asciiTheme="minorHAnsi" w:hAnsiTheme="minorHAnsi" w:cstheme="minorHAnsi"/>
          <w:sz w:val="22"/>
          <w:szCs w:val="22"/>
        </w:rPr>
        <w:t xml:space="preserve">The </w:t>
      </w:r>
      <w:hyperlink r:id="rId42" w:history="1">
        <w:r w:rsidRPr="0028594D">
          <w:rPr>
            <w:rStyle w:val="Hyperlink"/>
            <w:rFonts w:asciiTheme="minorHAnsi" w:hAnsiTheme="minorHAnsi" w:cstheme="minorHAnsi"/>
            <w:sz w:val="22"/>
            <w:szCs w:val="22"/>
          </w:rPr>
          <w:t>NCTC CARES Team</w:t>
        </w:r>
      </w:hyperlink>
      <w:r w:rsidRPr="0028594D">
        <w:rPr>
          <w:rFonts w:asciiTheme="minorHAnsi" w:hAnsiTheme="minorHAnsi" w:cstheme="minorHAnsi"/>
          <w:sz w:val="22"/>
          <w:szCs w:val="22"/>
        </w:rPr>
        <w:t xml:space="preserve"> is concerned not only about our students' academic success, but also their emotional and physical well-being. As a student, you have the ability to report concerning behavior which could impact your own safety or the safety of another NCTC student, such as stalking, harassment, physical or emotional abuse, violent or threatening behavior, or self-harm. Visit the NCTC CARES site to also locate </w:t>
      </w:r>
      <w:hyperlink r:id="rId43" w:history="1">
        <w:r w:rsidRPr="0057744A">
          <w:rPr>
            <w:rStyle w:val="Hyperlink"/>
            <w:rFonts w:asciiTheme="minorHAnsi" w:hAnsiTheme="minorHAnsi" w:cstheme="minorHAnsi"/>
            <w:sz w:val="22"/>
            <w:szCs w:val="22"/>
          </w:rPr>
          <w:t>campus and community resources</w:t>
        </w:r>
      </w:hyperlink>
      <w:r w:rsidRPr="0028594D">
        <w:rPr>
          <w:rFonts w:asciiTheme="minorHAnsi" w:hAnsiTheme="minorHAnsi" w:cstheme="minorHAnsi"/>
          <w:sz w:val="22"/>
          <w:szCs w:val="22"/>
        </w:rPr>
        <w:t xml:space="preserve">, or email </w:t>
      </w:r>
      <w:hyperlink r:id="rId44" w:history="1">
        <w:r w:rsidRPr="0028594D">
          <w:rPr>
            <w:rStyle w:val="Hyperlink"/>
            <w:rFonts w:asciiTheme="minorHAnsi" w:hAnsiTheme="minorHAnsi" w:cstheme="minorHAnsi"/>
            <w:sz w:val="22"/>
            <w:szCs w:val="22"/>
          </w:rPr>
          <w:t>counseling@nctc.edu</w:t>
        </w:r>
      </w:hyperlink>
      <w:r w:rsidRPr="0028594D">
        <w:rPr>
          <w:rFonts w:asciiTheme="minorHAnsi" w:hAnsiTheme="minorHAnsi" w:cstheme="minorHAnsi"/>
          <w:sz w:val="22"/>
          <w:szCs w:val="22"/>
        </w:rPr>
        <w:t>.  As always, if you feel there is an immediate threat to your own safety or welfare (or to another student), please call 911 immediately.</w:t>
      </w:r>
    </w:p>
    <w:p w:rsidR="00762695" w:rsidRPr="0057744A" w:rsidRDefault="00762695" w:rsidP="00762695">
      <w:pPr>
        <w:rPr>
          <w:rFonts w:asciiTheme="minorHAnsi" w:hAnsiTheme="minorHAnsi" w:cstheme="minorHAnsi"/>
          <w:b/>
          <w:sz w:val="16"/>
          <w:szCs w:val="16"/>
        </w:rPr>
      </w:pPr>
    </w:p>
    <w:p w:rsidR="0028594D" w:rsidRPr="0028594D" w:rsidRDefault="008F65E0" w:rsidP="0028594D">
      <w:pPr>
        <w:rPr>
          <w:rFonts w:asciiTheme="minorHAnsi" w:hAnsiTheme="minorHAnsi" w:cstheme="minorHAnsi"/>
          <w:b/>
          <w:smallCaps/>
          <w:sz w:val="32"/>
          <w:szCs w:val="32"/>
          <w:u w:val="single"/>
        </w:rPr>
      </w:pPr>
      <w:hyperlink r:id="rId45" w:history="1">
        <w:r w:rsidR="0028594D" w:rsidRPr="0057744A">
          <w:rPr>
            <w:rStyle w:val="Hyperlink"/>
            <w:rFonts w:asciiTheme="minorHAnsi" w:hAnsiTheme="minorHAnsi" w:cstheme="minorHAnsi"/>
            <w:b/>
            <w:smallCaps/>
            <w:sz w:val="32"/>
            <w:szCs w:val="32"/>
          </w:rPr>
          <w:t>Equity, Diversity and Inclusion (EDI)</w:t>
        </w:r>
      </w:hyperlink>
    </w:p>
    <w:p w:rsidR="0028594D" w:rsidRPr="0057744A" w:rsidRDefault="0028594D" w:rsidP="0028594D">
      <w:pPr>
        <w:rPr>
          <w:rFonts w:asciiTheme="minorHAnsi" w:hAnsiTheme="minorHAnsi" w:cstheme="minorHAnsi"/>
          <w:color w:val="000000" w:themeColor="text1"/>
          <w:sz w:val="22"/>
          <w:szCs w:val="22"/>
          <w:shd w:val="clear" w:color="auto" w:fill="FFFFFF"/>
        </w:rPr>
      </w:pPr>
      <w:r w:rsidRPr="0057744A">
        <w:rPr>
          <w:rFonts w:asciiTheme="minorHAnsi" w:hAnsiTheme="minorHAnsi" w:cstheme="minorHAnsi"/>
          <w:color w:val="000000" w:themeColor="text1"/>
          <w:sz w:val="22"/>
          <w:szCs w:val="22"/>
        </w:rPr>
        <w:t xml:space="preserve">EDI partners with the entire campus community to create, maintain and demonstrate NCTC’s commitment to an equitable, diverse and inclusive learning environment where NCTC students succeed. NCTC defines equity as encompassing the practice of acknowledging individual differences and systemic disparities when developing new programs and resources for our campus community, which may sometimes challenge our own beliefs and assumptions, in order to ensure balanced educational opportunities toward completion. </w:t>
      </w:r>
      <w:r w:rsidRPr="0057744A">
        <w:rPr>
          <w:rFonts w:asciiTheme="minorHAnsi" w:hAnsiTheme="minorHAnsi" w:cstheme="minorHAnsi"/>
          <w:color w:val="000000" w:themeColor="text1"/>
          <w:sz w:val="22"/>
          <w:szCs w:val="22"/>
          <w:shd w:val="clear" w:color="auto" w:fill="FFFFFF"/>
        </w:rPr>
        <w:t>Everyone Included. Everyone Belongs. Everyone Valued. Everyone Inspired</w:t>
      </w:r>
      <w:r w:rsidR="0057744A" w:rsidRPr="0057744A">
        <w:rPr>
          <w:rFonts w:asciiTheme="minorHAnsi" w:hAnsiTheme="minorHAnsi" w:cstheme="minorHAnsi"/>
          <w:color w:val="000000" w:themeColor="text1"/>
          <w:sz w:val="22"/>
          <w:szCs w:val="22"/>
          <w:shd w:val="clear" w:color="auto" w:fill="FFFFFF"/>
        </w:rPr>
        <w:t xml:space="preserve">. </w:t>
      </w:r>
      <w:r w:rsidRPr="0057744A">
        <w:rPr>
          <w:rFonts w:asciiTheme="minorHAnsi" w:hAnsiTheme="minorHAnsi" w:cstheme="minorHAnsi"/>
          <w:color w:val="000000" w:themeColor="text1"/>
          <w:sz w:val="22"/>
          <w:szCs w:val="22"/>
          <w:shd w:val="clear" w:color="auto" w:fill="FFFFFF"/>
        </w:rPr>
        <w:t xml:space="preserve"> </w:t>
      </w:r>
    </w:p>
    <w:p w:rsidR="0028594D" w:rsidRPr="0057744A" w:rsidRDefault="0028594D" w:rsidP="00762695">
      <w:pPr>
        <w:rPr>
          <w:rFonts w:asciiTheme="minorHAnsi" w:hAnsiTheme="minorHAnsi" w:cstheme="minorHAnsi"/>
          <w:b/>
          <w:smallCaps/>
          <w:sz w:val="16"/>
          <w:szCs w:val="16"/>
          <w:u w:val="single"/>
        </w:rPr>
      </w:pPr>
    </w:p>
    <w:p w:rsidR="00762695" w:rsidRPr="0028594D" w:rsidRDefault="008F65E0" w:rsidP="00762695">
      <w:pPr>
        <w:rPr>
          <w:rFonts w:asciiTheme="minorHAnsi" w:hAnsiTheme="minorHAnsi" w:cstheme="minorHAnsi"/>
          <w:b/>
          <w:smallCaps/>
          <w:sz w:val="32"/>
          <w:szCs w:val="32"/>
          <w:u w:val="single"/>
        </w:rPr>
      </w:pPr>
      <w:hyperlink r:id="rId46" w:history="1">
        <w:r w:rsidR="00762695" w:rsidRPr="0057744A">
          <w:rPr>
            <w:rStyle w:val="Hyperlink"/>
            <w:rFonts w:asciiTheme="minorHAnsi" w:hAnsiTheme="minorHAnsi" w:cstheme="minorHAnsi"/>
            <w:b/>
            <w:smallCaps/>
            <w:sz w:val="32"/>
            <w:szCs w:val="32"/>
          </w:rPr>
          <w:t>Financial Aid</w:t>
        </w:r>
      </w:hyperlink>
      <w:r w:rsidR="00762695" w:rsidRPr="0028594D">
        <w:rPr>
          <w:rFonts w:asciiTheme="minorHAnsi" w:hAnsiTheme="minorHAnsi" w:cstheme="minorHAnsi"/>
          <w:b/>
          <w:smallCaps/>
          <w:sz w:val="32"/>
          <w:szCs w:val="32"/>
          <w:u w:val="single"/>
        </w:rPr>
        <w:t xml:space="preserve"> </w:t>
      </w:r>
    </w:p>
    <w:p w:rsidR="00762695" w:rsidRPr="00762695" w:rsidRDefault="00F40EF8" w:rsidP="00762695">
      <w:pPr>
        <w:rPr>
          <w:rFonts w:asciiTheme="minorHAnsi" w:hAnsiTheme="minorHAnsi" w:cstheme="minorHAnsi"/>
        </w:rPr>
      </w:pPr>
      <w:r w:rsidRPr="0028594D">
        <w:rPr>
          <w:rFonts w:asciiTheme="minorHAnsi" w:hAnsiTheme="minorHAnsi" w:cstheme="minorHAnsi"/>
          <w:sz w:val="22"/>
          <w:szCs w:val="22"/>
        </w:rPr>
        <w:t>The Office of Financial Aid provides students with information and guidance with applying for eligible types of financial assistance, such as the FAFSA (Free Application for Federal Student Aid). Students who have any types of exemptions or tuition waivers will also work with the Financial Aid Office to have these funds applied to the</w:t>
      </w:r>
      <w:r w:rsidR="00981ACC" w:rsidRPr="0028594D">
        <w:rPr>
          <w:rFonts w:asciiTheme="minorHAnsi" w:hAnsiTheme="minorHAnsi" w:cstheme="minorHAnsi"/>
          <w:sz w:val="22"/>
          <w:szCs w:val="22"/>
        </w:rPr>
        <w:t xml:space="preserve">ir accounts. Additionally, the </w:t>
      </w:r>
      <w:hyperlink r:id="rId47" w:history="1">
        <w:r w:rsidR="00981ACC" w:rsidRPr="0028594D">
          <w:rPr>
            <w:rStyle w:val="Hyperlink"/>
            <w:rFonts w:asciiTheme="minorHAnsi" w:hAnsiTheme="minorHAnsi" w:cstheme="minorHAnsi"/>
            <w:sz w:val="22"/>
            <w:szCs w:val="22"/>
          </w:rPr>
          <w:t>Scholarship Office</w:t>
        </w:r>
      </w:hyperlink>
      <w:r w:rsidRPr="0028594D">
        <w:rPr>
          <w:rFonts w:asciiTheme="minorHAnsi" w:hAnsiTheme="minorHAnsi" w:cstheme="minorHAnsi"/>
          <w:sz w:val="22"/>
          <w:szCs w:val="22"/>
        </w:rPr>
        <w:t xml:space="preserve"> provides local scholarship opportunities through an online application process, and tips on how to secure other types of scholarship awards which can help finance educational goals. </w:t>
      </w:r>
    </w:p>
    <w:p w:rsidR="0057744A" w:rsidRPr="0057744A" w:rsidRDefault="0057744A" w:rsidP="0028594D">
      <w:pPr>
        <w:rPr>
          <w:rFonts w:asciiTheme="minorHAnsi" w:hAnsiTheme="minorHAnsi" w:cstheme="minorHAnsi"/>
          <w:b/>
          <w:smallCaps/>
          <w:sz w:val="16"/>
          <w:szCs w:val="16"/>
          <w:u w:val="single"/>
        </w:rPr>
      </w:pPr>
    </w:p>
    <w:p w:rsidR="0028594D" w:rsidRPr="0028594D" w:rsidRDefault="008F65E0" w:rsidP="0028594D">
      <w:pPr>
        <w:rPr>
          <w:rFonts w:asciiTheme="minorHAnsi" w:hAnsiTheme="minorHAnsi" w:cstheme="minorHAnsi"/>
          <w:b/>
          <w:smallCaps/>
          <w:sz w:val="32"/>
          <w:szCs w:val="32"/>
          <w:u w:val="single"/>
        </w:rPr>
      </w:pPr>
      <w:hyperlink r:id="rId48" w:history="1">
        <w:r w:rsidR="0028594D" w:rsidRPr="0057744A">
          <w:rPr>
            <w:rStyle w:val="Hyperlink"/>
            <w:rFonts w:asciiTheme="minorHAnsi" w:hAnsiTheme="minorHAnsi" w:cstheme="minorHAnsi"/>
            <w:b/>
            <w:smallCaps/>
            <w:sz w:val="32"/>
            <w:szCs w:val="32"/>
          </w:rPr>
          <w:t>Student Success Center</w:t>
        </w:r>
      </w:hyperlink>
    </w:p>
    <w:p w:rsidR="0028594D" w:rsidRPr="0028594D" w:rsidRDefault="0028594D" w:rsidP="0028594D">
      <w:pPr>
        <w:rPr>
          <w:rFonts w:asciiTheme="minorHAnsi" w:hAnsiTheme="minorHAnsi" w:cstheme="minorHAnsi"/>
          <w:sz w:val="22"/>
          <w:szCs w:val="22"/>
        </w:rPr>
      </w:pPr>
      <w:r w:rsidRPr="0028594D">
        <w:rPr>
          <w:rFonts w:asciiTheme="minorHAnsi" w:hAnsiTheme="minorHAnsi" w:cstheme="minorHAnsi"/>
          <w:sz w:val="22"/>
          <w:szCs w:val="22"/>
        </w:rPr>
        <w:t xml:space="preserve">The Student Success Center is designed to help all students at NCTC develop tools to achieve their academic goals. The center links students to FREE tutoring, including a Writing Center, a Math Lab, and free online tutoring.  Student Success offers academic coaching, tutoring, including a Writing Center, and a Math Lab to assist new students acclimate to college by providing computer lab services for prospective students. First generation students can also participate in </w:t>
      </w:r>
      <w:hyperlink r:id="rId49" w:history="1">
        <w:r w:rsidRPr="0057744A">
          <w:rPr>
            <w:rStyle w:val="Hyperlink"/>
            <w:rFonts w:asciiTheme="minorHAnsi" w:hAnsiTheme="minorHAnsi" w:cstheme="minorHAnsi"/>
            <w:sz w:val="22"/>
            <w:szCs w:val="22"/>
          </w:rPr>
          <w:t>TRIO</w:t>
        </w:r>
      </w:hyperlink>
      <w:r w:rsidRPr="0028594D">
        <w:rPr>
          <w:rFonts w:asciiTheme="minorHAnsi" w:hAnsiTheme="minorHAnsi" w:cstheme="minorHAnsi"/>
          <w:sz w:val="22"/>
          <w:szCs w:val="22"/>
        </w:rPr>
        <w:t xml:space="preserve"> which offers specialized services. </w:t>
      </w:r>
    </w:p>
    <w:p w:rsidR="0028594D" w:rsidRPr="0057744A" w:rsidRDefault="0028594D" w:rsidP="0028594D">
      <w:pPr>
        <w:rPr>
          <w:rStyle w:val="Hyperlink"/>
          <w:rFonts w:asciiTheme="minorHAnsi" w:hAnsiTheme="minorHAnsi" w:cstheme="minorHAnsi"/>
          <w:b/>
          <w:smallCaps/>
          <w:color w:val="auto"/>
          <w:sz w:val="16"/>
          <w:szCs w:val="16"/>
        </w:rPr>
      </w:pPr>
    </w:p>
    <w:p w:rsidR="0028594D" w:rsidRPr="0028594D" w:rsidRDefault="008F65E0" w:rsidP="0028594D">
      <w:pPr>
        <w:rPr>
          <w:rStyle w:val="Hyperlink"/>
          <w:rFonts w:asciiTheme="minorHAnsi" w:hAnsiTheme="minorHAnsi" w:cstheme="minorHAnsi"/>
          <w:b/>
          <w:smallCaps/>
          <w:color w:val="auto"/>
          <w:sz w:val="32"/>
          <w:szCs w:val="32"/>
        </w:rPr>
      </w:pPr>
      <w:hyperlink r:id="rId50" w:history="1">
        <w:r w:rsidR="0028594D" w:rsidRPr="0057744A">
          <w:rPr>
            <w:rStyle w:val="Hyperlink"/>
            <w:rFonts w:asciiTheme="minorHAnsi" w:hAnsiTheme="minorHAnsi" w:cstheme="minorHAnsi"/>
            <w:b/>
            <w:smallCaps/>
            <w:sz w:val="32"/>
            <w:szCs w:val="32"/>
          </w:rPr>
          <w:t>Testing Services</w:t>
        </w:r>
      </w:hyperlink>
      <w:r w:rsidR="0028594D" w:rsidRPr="0028594D">
        <w:rPr>
          <w:rStyle w:val="Hyperlink"/>
          <w:rFonts w:asciiTheme="minorHAnsi" w:hAnsiTheme="minorHAnsi" w:cstheme="minorHAnsi"/>
          <w:b/>
          <w:smallCaps/>
          <w:color w:val="auto"/>
          <w:sz w:val="32"/>
          <w:szCs w:val="32"/>
        </w:rPr>
        <w:t xml:space="preserve"> </w:t>
      </w:r>
    </w:p>
    <w:p w:rsidR="0028594D" w:rsidRPr="0028594D" w:rsidRDefault="0028594D" w:rsidP="0028594D">
      <w:pPr>
        <w:rPr>
          <w:rStyle w:val="Hyperlink"/>
          <w:rFonts w:asciiTheme="minorHAnsi" w:hAnsiTheme="minorHAnsi" w:cstheme="minorHAnsi"/>
          <w:color w:val="auto"/>
          <w:sz w:val="22"/>
          <w:szCs w:val="22"/>
          <w:u w:val="none"/>
        </w:rPr>
      </w:pPr>
      <w:r w:rsidRPr="0028594D">
        <w:rPr>
          <w:rFonts w:asciiTheme="minorHAnsi" w:hAnsiTheme="minorHAnsi" w:cstheme="minorHAnsi"/>
          <w:sz w:val="22"/>
          <w:szCs w:val="22"/>
        </w:rPr>
        <w:t xml:space="preserve">The mission of NCTC Testing Services is to provide high-quality testing services that adhere to the professional standards and guidelines to meet the needs of students, faculty, and community members. </w:t>
      </w:r>
    </w:p>
    <w:sectPr w:rsidR="0028594D" w:rsidRPr="0028594D" w:rsidSect="0057744A">
      <w:footerReference w:type="default" r:id="rId5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E0" w:rsidRDefault="008F65E0" w:rsidP="004E72AD">
      <w:r>
        <w:separator/>
      </w:r>
    </w:p>
  </w:endnote>
  <w:endnote w:type="continuationSeparator" w:id="0">
    <w:p w:rsidR="008F65E0" w:rsidRDefault="008F65E0" w:rsidP="004E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AD" w:rsidRPr="004E72AD" w:rsidRDefault="004E72AD" w:rsidP="004E72AD">
    <w:pPr>
      <w:pStyle w:val="Footer"/>
      <w:jc w:val="right"/>
      <w:rPr>
        <w:rFonts w:asciiTheme="minorHAnsi" w:hAnsiTheme="minorHAnsi" w:cstheme="minorHAnsi"/>
        <w:sz w:val="22"/>
        <w:szCs w:val="22"/>
      </w:rPr>
    </w:pPr>
    <w:r w:rsidRPr="004E72AD">
      <w:rPr>
        <w:rFonts w:asciiTheme="minorHAnsi" w:hAnsiTheme="minorHAnsi" w:cstheme="minorHAnsi"/>
        <w:sz w:val="22"/>
        <w:szCs w:val="22"/>
      </w:rPr>
      <w:t xml:space="preserve">Updated </w:t>
    </w:r>
    <w:r w:rsidR="00B931C0">
      <w:rPr>
        <w:rFonts w:asciiTheme="minorHAnsi" w:hAnsiTheme="minorHAnsi" w:cstheme="minorHAnsi"/>
        <w:sz w:val="22"/>
        <w:szCs w:val="22"/>
      </w:rPr>
      <w:t>1/</w:t>
    </w:r>
    <w:r w:rsidR="0057744A">
      <w:rPr>
        <w:rFonts w:asciiTheme="minorHAnsi" w:hAnsiTheme="minorHAnsi" w:cstheme="minorHAnsi"/>
        <w:sz w:val="22"/>
        <w:szCs w:val="22"/>
      </w:rPr>
      <w:t>7</w:t>
    </w:r>
    <w:r w:rsidR="00B931C0">
      <w:rPr>
        <w:rFonts w:asciiTheme="minorHAnsi" w:hAnsiTheme="minorHAnsi" w:cstheme="minorHAnsi"/>
        <w:sz w:val="22"/>
        <w:szCs w:val="22"/>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E0" w:rsidRDefault="008F65E0" w:rsidP="004E72AD">
      <w:r>
        <w:separator/>
      </w:r>
    </w:p>
  </w:footnote>
  <w:footnote w:type="continuationSeparator" w:id="0">
    <w:p w:rsidR="008F65E0" w:rsidRDefault="008F65E0" w:rsidP="004E72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65C1"/>
    <w:multiLevelType w:val="hybridMultilevel"/>
    <w:tmpl w:val="AE4E905A"/>
    <w:lvl w:ilvl="0" w:tplc="DC9E36A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611C3"/>
    <w:multiLevelType w:val="hybridMultilevel"/>
    <w:tmpl w:val="45DA37D6"/>
    <w:lvl w:ilvl="0" w:tplc="52A870EC">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C76C8"/>
    <w:multiLevelType w:val="hybridMultilevel"/>
    <w:tmpl w:val="6810A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13881"/>
    <w:multiLevelType w:val="hybridMultilevel"/>
    <w:tmpl w:val="C81E9CC6"/>
    <w:lvl w:ilvl="0" w:tplc="52A870EC">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536F1"/>
    <w:multiLevelType w:val="multilevel"/>
    <w:tmpl w:val="D0F84C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4B4502"/>
    <w:multiLevelType w:val="hybridMultilevel"/>
    <w:tmpl w:val="30F0C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36211"/>
    <w:multiLevelType w:val="hybridMultilevel"/>
    <w:tmpl w:val="E62CDAB0"/>
    <w:lvl w:ilvl="0" w:tplc="04090001">
      <w:start w:val="1"/>
      <w:numFmt w:val="bullet"/>
      <w:lvlText w:val=""/>
      <w:lvlJc w:val="left"/>
      <w:pPr>
        <w:ind w:left="720" w:hanging="360"/>
      </w:pPr>
      <w:rPr>
        <w:rFonts w:ascii="Symbol" w:hAnsi="Symbol" w:hint="default"/>
      </w:rPr>
    </w:lvl>
    <w:lvl w:ilvl="1" w:tplc="BF34B27C">
      <w:start w:val="1"/>
      <w:numFmt w:val="bullet"/>
      <w:lvlText w:val="o"/>
      <w:lvlJc w:val="left"/>
      <w:pPr>
        <w:ind w:left="1440" w:hanging="360"/>
      </w:pPr>
      <w:rPr>
        <w:rFonts w:ascii="Courier New" w:hAnsi="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101CF"/>
    <w:multiLevelType w:val="hybridMultilevel"/>
    <w:tmpl w:val="FD7AEFD0"/>
    <w:lvl w:ilvl="0" w:tplc="52A870EC">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95"/>
    <w:rsid w:val="0028594D"/>
    <w:rsid w:val="002B2885"/>
    <w:rsid w:val="004377DF"/>
    <w:rsid w:val="004E72AD"/>
    <w:rsid w:val="00546C5C"/>
    <w:rsid w:val="0057744A"/>
    <w:rsid w:val="005D57BC"/>
    <w:rsid w:val="00706799"/>
    <w:rsid w:val="00762695"/>
    <w:rsid w:val="00800D85"/>
    <w:rsid w:val="008207CD"/>
    <w:rsid w:val="008F65E0"/>
    <w:rsid w:val="00981ACC"/>
    <w:rsid w:val="00A5307F"/>
    <w:rsid w:val="00B33706"/>
    <w:rsid w:val="00B931C0"/>
    <w:rsid w:val="00C06EDD"/>
    <w:rsid w:val="00ED309F"/>
    <w:rsid w:val="00F40EF8"/>
    <w:rsid w:val="00FB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7C6F3-6BEF-42FD-AE3F-A3A23379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2695"/>
    <w:rPr>
      <w:color w:val="0000FF"/>
      <w:u w:val="single"/>
    </w:rPr>
  </w:style>
  <w:style w:type="paragraph" w:styleId="Header">
    <w:name w:val="header"/>
    <w:basedOn w:val="Normal"/>
    <w:link w:val="HeaderChar"/>
    <w:uiPriority w:val="99"/>
    <w:unhideWhenUsed/>
    <w:rsid w:val="004E72AD"/>
    <w:pPr>
      <w:tabs>
        <w:tab w:val="center" w:pos="4680"/>
        <w:tab w:val="right" w:pos="9360"/>
      </w:tabs>
    </w:pPr>
  </w:style>
  <w:style w:type="character" w:customStyle="1" w:styleId="HeaderChar">
    <w:name w:val="Header Char"/>
    <w:basedOn w:val="DefaultParagraphFont"/>
    <w:link w:val="Header"/>
    <w:uiPriority w:val="99"/>
    <w:rsid w:val="004E72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72AD"/>
    <w:pPr>
      <w:tabs>
        <w:tab w:val="center" w:pos="4680"/>
        <w:tab w:val="right" w:pos="9360"/>
      </w:tabs>
    </w:pPr>
  </w:style>
  <w:style w:type="character" w:customStyle="1" w:styleId="FooterChar">
    <w:name w:val="Footer Char"/>
    <w:basedOn w:val="DefaultParagraphFont"/>
    <w:link w:val="Footer"/>
    <w:uiPriority w:val="99"/>
    <w:rsid w:val="004E72A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207CD"/>
    <w:rPr>
      <w:color w:val="954F72" w:themeColor="followedHyperlink"/>
      <w:u w:val="single"/>
    </w:rPr>
  </w:style>
  <w:style w:type="character" w:styleId="Strong">
    <w:name w:val="Strong"/>
    <w:basedOn w:val="DefaultParagraphFont"/>
    <w:uiPriority w:val="22"/>
    <w:qFormat/>
    <w:rsid w:val="008207CD"/>
    <w:rPr>
      <w:b/>
      <w:bCs/>
    </w:rPr>
  </w:style>
  <w:style w:type="paragraph" w:styleId="ListParagraph">
    <w:name w:val="List Paragraph"/>
    <w:basedOn w:val="Normal"/>
    <w:uiPriority w:val="34"/>
    <w:qFormat/>
    <w:rsid w:val="00981ACC"/>
    <w:pPr>
      <w:ind w:left="720"/>
      <w:contextualSpacing/>
    </w:pPr>
  </w:style>
  <w:style w:type="character" w:customStyle="1" w:styleId="UnresolvedMention">
    <w:name w:val="Unresolved Mention"/>
    <w:basedOn w:val="DefaultParagraphFont"/>
    <w:uiPriority w:val="99"/>
    <w:semiHidden/>
    <w:unhideWhenUsed/>
    <w:rsid w:val="002B2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68">
      <w:bodyDiv w:val="1"/>
      <w:marLeft w:val="0"/>
      <w:marRight w:val="0"/>
      <w:marTop w:val="0"/>
      <w:marBottom w:val="0"/>
      <w:divBdr>
        <w:top w:val="none" w:sz="0" w:space="0" w:color="auto"/>
        <w:left w:val="none" w:sz="0" w:space="0" w:color="auto"/>
        <w:bottom w:val="none" w:sz="0" w:space="0" w:color="auto"/>
        <w:right w:val="none" w:sz="0" w:space="0" w:color="auto"/>
      </w:divBdr>
    </w:div>
    <w:div w:id="85206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tc.edu/student-services/completion-center/index.html" TargetMode="External"/><Relationship Id="rId18" Type="http://schemas.openxmlformats.org/officeDocument/2006/relationships/hyperlink" Target="http://www.nctc.edu/affinity-groups/index.html" TargetMode="External"/><Relationship Id="rId26" Type="http://schemas.openxmlformats.org/officeDocument/2006/relationships/hyperlink" Target="https://www.nctc.edu/financial-aid/apply.html" TargetMode="External"/><Relationship Id="rId39" Type="http://schemas.openxmlformats.org/officeDocument/2006/relationships/hyperlink" Target="http://www.nctc.edu/counseling-advising/index.html" TargetMode="External"/><Relationship Id="rId3" Type="http://schemas.openxmlformats.org/officeDocument/2006/relationships/settings" Target="settings.xml"/><Relationship Id="rId21" Type="http://schemas.openxmlformats.org/officeDocument/2006/relationships/hyperlink" Target="https://www.nctc.edu/awareness/index.html" TargetMode="External"/><Relationship Id="rId34" Type="http://schemas.openxmlformats.org/officeDocument/2006/relationships/hyperlink" Target="https://www.nctc.edu/coronavirus/index.html" TargetMode="External"/><Relationship Id="rId42" Type="http://schemas.openxmlformats.org/officeDocument/2006/relationships/hyperlink" Target="http://www.nctc.edu/cares-team/index.html" TargetMode="External"/><Relationship Id="rId47" Type="http://schemas.openxmlformats.org/officeDocument/2006/relationships/hyperlink" Target="http://www.nctc.edu/external-affairs/scholarships/index.html" TargetMode="External"/><Relationship Id="rId50" Type="http://schemas.openxmlformats.org/officeDocument/2006/relationships/hyperlink" Target="http://www.nctc.edu/testing-center/index.html" TargetMode="External"/><Relationship Id="rId7" Type="http://schemas.openxmlformats.org/officeDocument/2006/relationships/hyperlink" Target="https://www.nctc.edu/_documents/covid-19/faq-covid-19.pdf" TargetMode="External"/><Relationship Id="rId12" Type="http://schemas.openxmlformats.org/officeDocument/2006/relationships/hyperlink" Target="https://www.nctc.edu/career-services/index.html" TargetMode="External"/><Relationship Id="rId17" Type="http://schemas.openxmlformats.org/officeDocument/2006/relationships/hyperlink" Target="https://my.nctc.edu/ICS/icsfs/mm/new_one_navigating_your_first_year_fall_2020_updated_12.15.20.pdf?target=9be623bf-3d1f-49ec-9959-471815a0106c" TargetMode="External"/><Relationship Id="rId25" Type="http://schemas.openxmlformats.org/officeDocument/2006/relationships/hyperlink" Target="https://www.nctc.edu/counseling-advising/meet-your-counselors.html" TargetMode="External"/><Relationship Id="rId33" Type="http://schemas.openxmlformats.org/officeDocument/2006/relationships/hyperlink" Target="https://my.nctc.edu/ICS/Admissions/LionUp.jnz" TargetMode="External"/><Relationship Id="rId38" Type="http://schemas.openxmlformats.org/officeDocument/2006/relationships/hyperlink" Target="https://studentlingo.thoughtindustries.com/nctc/tye5arkyzk5k3wt4" TargetMode="External"/><Relationship Id="rId46" Type="http://schemas.openxmlformats.org/officeDocument/2006/relationships/hyperlink" Target="http://www.nctc.edu/financial-aid/index.html" TargetMode="External"/><Relationship Id="rId2" Type="http://schemas.openxmlformats.org/officeDocument/2006/relationships/styles" Target="styles.xml"/><Relationship Id="rId16" Type="http://schemas.openxmlformats.org/officeDocument/2006/relationships/hyperlink" Target="https://my.nctc.edu/ICS/icsfs/%2720-%2721_Post_Reg_Checklist_Covid-19.pdf?target=2aa3d78c-e46c-43a9-b0f4-a5fe54173a46" TargetMode="External"/><Relationship Id="rId20" Type="http://schemas.openxmlformats.org/officeDocument/2006/relationships/hyperlink" Target="https://www.nctc.edu/student-life/index.html" TargetMode="External"/><Relationship Id="rId29" Type="http://schemas.openxmlformats.org/officeDocument/2006/relationships/hyperlink" Target="https://www.nctc.edu/student-services/student-success/tutoring/index.html" TargetMode="External"/><Relationship Id="rId41" Type="http://schemas.openxmlformats.org/officeDocument/2006/relationships/hyperlink" Target="http://www.nctc.edu/counseling-advising/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nctc.edu/ICS/icsfs/How_to_Check_your_Degree_Plan_AND_Register_for_Cla.pdf?target=1388630e-d1ad-44a7-96ab-6a3b6c5a54d6" TargetMode="External"/><Relationship Id="rId24" Type="http://schemas.openxmlformats.org/officeDocument/2006/relationships/hyperlink" Target="https://www.nctc.edu/cares-team/index.html" TargetMode="External"/><Relationship Id="rId32" Type="http://schemas.openxmlformats.org/officeDocument/2006/relationships/hyperlink" Target="https://www.nctc.edu/testing-center/index.html" TargetMode="External"/><Relationship Id="rId37" Type="http://schemas.openxmlformats.org/officeDocument/2006/relationships/hyperlink" Target="http://www.nctc.edu/student-services/completion-center/index.html" TargetMode="External"/><Relationship Id="rId40" Type="http://schemas.openxmlformats.org/officeDocument/2006/relationships/hyperlink" Target="https://www.nctc.edu/cares-team/index.html" TargetMode="External"/><Relationship Id="rId45" Type="http://schemas.openxmlformats.org/officeDocument/2006/relationships/hyperlink" Target="http://www.nctc.edu/equity-diversity-inclusion-division/index.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tc.edu/lion-365/index.html" TargetMode="External"/><Relationship Id="rId23" Type="http://schemas.openxmlformats.org/officeDocument/2006/relationships/hyperlink" Target="https://www.nctc.edu/wellness.html" TargetMode="External"/><Relationship Id="rId28" Type="http://schemas.openxmlformats.org/officeDocument/2006/relationships/hyperlink" Target="https://www.nctc.edu/equity-diversity-inclusion-division/index.html" TargetMode="External"/><Relationship Id="rId36" Type="http://schemas.openxmlformats.org/officeDocument/2006/relationships/hyperlink" Target="https://www.nctc.edu/career-services/index.html" TargetMode="External"/><Relationship Id="rId49" Type="http://schemas.openxmlformats.org/officeDocument/2006/relationships/hyperlink" Target="http://www.nctc.edu/student-services/trio-student-support-services/index.html" TargetMode="External"/><Relationship Id="rId10" Type="http://schemas.openxmlformats.org/officeDocument/2006/relationships/hyperlink" Target="https://www.nctc.edu/counseling-advising/index.html" TargetMode="External"/><Relationship Id="rId19" Type="http://schemas.openxmlformats.org/officeDocument/2006/relationships/hyperlink" Target="http://www.nctc.edu/affinity-groups/index.html" TargetMode="External"/><Relationship Id="rId31" Type="http://schemas.openxmlformats.org/officeDocument/2006/relationships/hyperlink" Target="https://www.nctc.edu/student-services/disability-services/index.html" TargetMode="External"/><Relationship Id="rId44" Type="http://schemas.openxmlformats.org/officeDocument/2006/relationships/hyperlink" Target="mailto:counseling@nctc.ed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tc.edu/_documents/counseling-testing/advising-q-and-a/advising-qa-all-info.pdf" TargetMode="External"/><Relationship Id="rId14" Type="http://schemas.openxmlformats.org/officeDocument/2006/relationships/hyperlink" Target="https://my.nctc.edu/ICS/icsfs/Matrix_Lion365_12x18.pdf?target=a4ebbb2d-34d0-4ac9-aa35-cf2fa6e88c4d" TargetMode="External"/><Relationship Id="rId22" Type="http://schemas.openxmlformats.org/officeDocument/2006/relationships/hyperlink" Target="https://www.nctc.edu/counseling-advising/community-resources.html" TargetMode="External"/><Relationship Id="rId27" Type="http://schemas.openxmlformats.org/officeDocument/2006/relationships/hyperlink" Target="https://www.nctc.edu/external-affairs/scholarships/index.html" TargetMode="External"/><Relationship Id="rId30" Type="http://schemas.openxmlformats.org/officeDocument/2006/relationships/hyperlink" Target="https://www.nctc.edu/student-services/trio-student-support-services/index.html" TargetMode="External"/><Relationship Id="rId35" Type="http://schemas.openxmlformats.org/officeDocument/2006/relationships/hyperlink" Target="http://www.nctc.edu/affinity-groups/index.html" TargetMode="External"/><Relationship Id="rId43" Type="http://schemas.openxmlformats.org/officeDocument/2006/relationships/hyperlink" Target="https://www.nctc.edu/counseling-advising/community-resources.html" TargetMode="External"/><Relationship Id="rId48" Type="http://schemas.openxmlformats.org/officeDocument/2006/relationships/hyperlink" Target="http://www.nctc.edu/student-services/student-success/tutoring/index.html" TargetMode="External"/><Relationship Id="rId8" Type="http://schemas.openxmlformats.org/officeDocument/2006/relationships/hyperlink" Target="https://www.nctc.edu/student-services/index.html"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Carroll</dc:creator>
  <cp:keywords/>
  <dc:description/>
  <cp:lastModifiedBy>Elizabeth McClinchie</cp:lastModifiedBy>
  <cp:revision>2</cp:revision>
  <dcterms:created xsi:type="dcterms:W3CDTF">2021-01-14T16:05:00Z</dcterms:created>
  <dcterms:modified xsi:type="dcterms:W3CDTF">2021-01-14T16:05:00Z</dcterms:modified>
</cp:coreProperties>
</file>