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0" w:type="dxa"/>
        <w:tblLook w:val="0000" w:firstRow="0" w:lastRow="0" w:firstColumn="0" w:lastColumn="0" w:noHBand="0" w:noVBand="0"/>
      </w:tblPr>
      <w:tblGrid>
        <w:gridCol w:w="9790"/>
      </w:tblGrid>
      <w:tr w:rsidR="00A175AD"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Tr="00ED50F8">
              <w:trPr>
                <w:trHeight w:val="978"/>
              </w:trPr>
              <w:tc>
                <w:tcPr>
                  <w:tcW w:w="9574" w:type="dxa"/>
                  <w:tcBorders>
                    <w:top w:val="nil"/>
                    <w:left w:val="nil"/>
                    <w:bottom w:val="nil"/>
                    <w:right w:val="nil"/>
                  </w:tcBorders>
                  <w:shd w:val="clear" w:color="auto" w:fill="auto"/>
                </w:tcPr>
                <w:p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rsidR="00A175AD" w:rsidRPr="00C148D1" w:rsidRDefault="00A175AD" w:rsidP="009A594F">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rsidR="00A175AD" w:rsidRDefault="00A175AD" w:rsidP="00CA12C8"/>
        </w:tc>
      </w:tr>
    </w:tbl>
    <w:p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298"/>
        <w:gridCol w:w="1101"/>
        <w:gridCol w:w="1967"/>
        <w:gridCol w:w="513"/>
        <w:gridCol w:w="1710"/>
        <w:gridCol w:w="1431"/>
      </w:tblGrid>
      <w:tr w:rsidR="00AD7E79" w:rsidRPr="00334059" w:rsidTr="00491C91">
        <w:tc>
          <w:tcPr>
            <w:tcW w:w="1416" w:type="dxa"/>
          </w:tcPr>
          <w:p w:rsidR="00AD7E79" w:rsidRPr="009A594F" w:rsidRDefault="00AD7E79" w:rsidP="00AD7E79">
            <w:pPr>
              <w:spacing w:line="276" w:lineRule="auto"/>
              <w:jc w:val="both"/>
              <w:rPr>
                <w:rFonts w:ascii="Calibri" w:hAnsi="Calibri"/>
                <w:i/>
              </w:rPr>
            </w:pPr>
            <w:r w:rsidRPr="009A594F">
              <w:rPr>
                <w:rFonts w:ascii="Calibri" w:hAnsi="Calibri"/>
                <w:i/>
              </w:rPr>
              <w:t xml:space="preserve">Course Title: </w:t>
            </w:r>
          </w:p>
        </w:tc>
        <w:tc>
          <w:tcPr>
            <w:tcW w:w="8020" w:type="dxa"/>
            <w:gridSpan w:val="6"/>
          </w:tcPr>
          <w:p w:rsidR="00AD7E79" w:rsidRDefault="001E324F" w:rsidP="00AD7E79">
            <w:pPr>
              <w:spacing w:line="276" w:lineRule="auto"/>
              <w:jc w:val="both"/>
              <w:rPr>
                <w:rFonts w:ascii="Calibri" w:hAnsi="Calibri"/>
              </w:rPr>
            </w:pPr>
            <w:r>
              <w:rPr>
                <w:rFonts w:ascii="Calibri" w:hAnsi="Calibri"/>
              </w:rPr>
              <w:t>Art Appreciation</w:t>
            </w:r>
          </w:p>
          <w:p w:rsidR="00491C91" w:rsidRPr="001747AE" w:rsidRDefault="00491C91" w:rsidP="00AD7E79">
            <w:pPr>
              <w:spacing w:line="276" w:lineRule="auto"/>
              <w:jc w:val="both"/>
              <w:rPr>
                <w:rFonts w:ascii="Calibri" w:hAnsi="Calibri"/>
              </w:rPr>
            </w:pPr>
            <w:r>
              <w:rPr>
                <w:rFonts w:ascii="Calibri" w:hAnsi="Calibri"/>
                <w:noProof/>
              </w:rPr>
              <w:drawing>
                <wp:inline distT="0" distB="0" distL="0" distR="0">
                  <wp:extent cx="2646991" cy="1313968"/>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dogbannerbluebg-pack-vers3-horiz.jpg"/>
                          <pic:cNvPicPr/>
                        </pic:nvPicPr>
                        <pic:blipFill>
                          <a:blip r:embed="rId8">
                            <a:extLst>
                              <a:ext uri="{28A0092B-C50C-407E-A947-70E740481C1C}">
                                <a14:useLocalDpi xmlns:a14="http://schemas.microsoft.com/office/drawing/2010/main" val="0"/>
                              </a:ext>
                            </a:extLst>
                          </a:blip>
                          <a:stretch>
                            <a:fillRect/>
                          </a:stretch>
                        </pic:blipFill>
                        <pic:spPr>
                          <a:xfrm>
                            <a:off x="0" y="0"/>
                            <a:ext cx="2665415" cy="1323114"/>
                          </a:xfrm>
                          <a:prstGeom prst="rect">
                            <a:avLst/>
                          </a:prstGeom>
                        </pic:spPr>
                      </pic:pic>
                    </a:graphicData>
                  </a:graphic>
                </wp:inline>
              </w:drawing>
            </w:r>
          </w:p>
        </w:tc>
      </w:tr>
      <w:tr w:rsidR="00491C91" w:rsidRPr="00334059" w:rsidTr="00491C91">
        <w:tc>
          <w:tcPr>
            <w:tcW w:w="2714" w:type="dxa"/>
            <w:gridSpan w:val="2"/>
          </w:tcPr>
          <w:p w:rsidR="00D4332D" w:rsidRPr="009A594F" w:rsidRDefault="00D4332D" w:rsidP="00AD7E79">
            <w:pPr>
              <w:spacing w:line="276" w:lineRule="auto"/>
              <w:jc w:val="both"/>
              <w:rPr>
                <w:rFonts w:ascii="Calibri" w:hAnsi="Calibri"/>
                <w:i/>
              </w:rPr>
            </w:pPr>
            <w:r w:rsidRPr="009A594F">
              <w:rPr>
                <w:rFonts w:ascii="Calibri" w:hAnsi="Calibri"/>
                <w:i/>
              </w:rPr>
              <w:t xml:space="preserve">Course Prefix &amp; Number:  </w:t>
            </w:r>
          </w:p>
        </w:tc>
        <w:tc>
          <w:tcPr>
            <w:tcW w:w="1101" w:type="dxa"/>
          </w:tcPr>
          <w:p w:rsidR="00D4332D" w:rsidRPr="001747AE" w:rsidRDefault="001E324F" w:rsidP="00AD7E79">
            <w:pPr>
              <w:spacing w:line="276" w:lineRule="auto"/>
              <w:jc w:val="both"/>
              <w:rPr>
                <w:rFonts w:ascii="Calibri" w:hAnsi="Calibri"/>
              </w:rPr>
            </w:pPr>
            <w:r>
              <w:rPr>
                <w:rFonts w:ascii="Calibri" w:hAnsi="Calibri"/>
              </w:rPr>
              <w:t>1301</w:t>
            </w:r>
          </w:p>
        </w:tc>
        <w:tc>
          <w:tcPr>
            <w:tcW w:w="1967" w:type="dxa"/>
          </w:tcPr>
          <w:p w:rsidR="001E324F" w:rsidRDefault="00D4332D" w:rsidP="00B21D34">
            <w:pPr>
              <w:spacing w:line="276" w:lineRule="auto"/>
              <w:jc w:val="both"/>
              <w:rPr>
                <w:rFonts w:ascii="Calibri" w:hAnsi="Calibri"/>
                <w:i/>
              </w:rPr>
            </w:pPr>
            <w:r w:rsidRPr="009A594F">
              <w:rPr>
                <w:rFonts w:ascii="Calibri" w:hAnsi="Calibri"/>
                <w:i/>
              </w:rPr>
              <w:t>Section Number</w:t>
            </w:r>
            <w:r w:rsidRPr="001E324F">
              <w:rPr>
                <w:rFonts w:ascii="Calibri" w:hAnsi="Calibri"/>
              </w:rPr>
              <w:t>:</w:t>
            </w:r>
            <w:r w:rsidRPr="009A594F">
              <w:rPr>
                <w:rFonts w:ascii="Calibri" w:hAnsi="Calibri"/>
                <w:i/>
              </w:rPr>
              <w:t xml:space="preserve"> </w:t>
            </w:r>
          </w:p>
          <w:p w:rsidR="00D4332D" w:rsidRPr="009A594F" w:rsidRDefault="001E324F" w:rsidP="00B21D34">
            <w:pPr>
              <w:spacing w:line="276" w:lineRule="auto"/>
              <w:jc w:val="both"/>
              <w:rPr>
                <w:rFonts w:ascii="Calibri" w:hAnsi="Calibri"/>
                <w:i/>
              </w:rPr>
            </w:pPr>
            <w:r>
              <w:rPr>
                <w:rFonts w:ascii="Calibri" w:hAnsi="Calibri"/>
              </w:rPr>
              <w:t>340/341</w:t>
            </w:r>
            <w:r w:rsidR="00D4332D" w:rsidRPr="009A594F">
              <w:rPr>
                <w:rFonts w:ascii="Calibri" w:hAnsi="Calibri"/>
                <w:i/>
              </w:rPr>
              <w:t xml:space="preserve"> </w:t>
            </w:r>
          </w:p>
        </w:tc>
        <w:tc>
          <w:tcPr>
            <w:tcW w:w="513" w:type="dxa"/>
          </w:tcPr>
          <w:p w:rsidR="00D4332D" w:rsidRPr="001747AE" w:rsidRDefault="00D4332D" w:rsidP="00B21D34">
            <w:pPr>
              <w:spacing w:line="276" w:lineRule="auto"/>
              <w:jc w:val="both"/>
              <w:rPr>
                <w:rFonts w:ascii="Calibri" w:hAnsi="Calibri"/>
              </w:rPr>
            </w:pPr>
          </w:p>
        </w:tc>
        <w:tc>
          <w:tcPr>
            <w:tcW w:w="1710" w:type="dxa"/>
          </w:tcPr>
          <w:p w:rsidR="00D4332D" w:rsidRPr="009A594F" w:rsidRDefault="00D4332D" w:rsidP="00B90FAE">
            <w:pPr>
              <w:spacing w:line="276" w:lineRule="auto"/>
              <w:jc w:val="both"/>
              <w:rPr>
                <w:rFonts w:ascii="Calibri" w:hAnsi="Calibri"/>
                <w:i/>
              </w:rPr>
            </w:pPr>
            <w:r w:rsidRPr="009A594F">
              <w:rPr>
                <w:rFonts w:ascii="Calibri" w:hAnsi="Calibri"/>
                <w:i/>
              </w:rPr>
              <w:t>Semester</w:t>
            </w:r>
            <w:r w:rsidR="009A594F">
              <w:rPr>
                <w:rFonts w:ascii="Calibri" w:hAnsi="Calibri"/>
                <w:i/>
              </w:rPr>
              <w:t>/Year</w:t>
            </w:r>
            <w:r w:rsidRPr="009A594F">
              <w:rPr>
                <w:rFonts w:ascii="Calibri" w:hAnsi="Calibri"/>
                <w:i/>
              </w:rPr>
              <w:t xml:space="preserve">: </w:t>
            </w:r>
          </w:p>
        </w:tc>
        <w:tc>
          <w:tcPr>
            <w:tcW w:w="1431" w:type="dxa"/>
          </w:tcPr>
          <w:p w:rsidR="00D4332D" w:rsidRPr="001747AE" w:rsidRDefault="001E324F" w:rsidP="00B90FAE">
            <w:pPr>
              <w:spacing w:line="276" w:lineRule="auto"/>
              <w:jc w:val="both"/>
              <w:rPr>
                <w:rFonts w:ascii="Calibri" w:hAnsi="Calibri"/>
              </w:rPr>
            </w:pPr>
            <w:r>
              <w:rPr>
                <w:rFonts w:ascii="Calibri" w:hAnsi="Calibri"/>
              </w:rPr>
              <w:t>Spring 2018</w:t>
            </w:r>
          </w:p>
        </w:tc>
      </w:tr>
      <w:tr w:rsidR="00491C91" w:rsidRPr="00334059" w:rsidTr="00491C91">
        <w:tc>
          <w:tcPr>
            <w:tcW w:w="2714" w:type="dxa"/>
            <w:gridSpan w:val="2"/>
          </w:tcPr>
          <w:p w:rsidR="00D4332D" w:rsidRPr="009A594F" w:rsidRDefault="00D4332D" w:rsidP="000E0450">
            <w:pPr>
              <w:spacing w:line="276" w:lineRule="auto"/>
              <w:jc w:val="both"/>
              <w:rPr>
                <w:rFonts w:ascii="Calibri" w:hAnsi="Calibri"/>
                <w:i/>
              </w:rPr>
            </w:pPr>
            <w:r w:rsidRPr="009A594F">
              <w:rPr>
                <w:rFonts w:ascii="Calibri" w:hAnsi="Calibri"/>
                <w:i/>
              </w:rPr>
              <w:t xml:space="preserve">Semester Credit Hours: </w:t>
            </w:r>
          </w:p>
        </w:tc>
        <w:tc>
          <w:tcPr>
            <w:tcW w:w="1101" w:type="dxa"/>
          </w:tcPr>
          <w:p w:rsidR="00D4332D" w:rsidRPr="001747AE" w:rsidRDefault="001E324F" w:rsidP="000E0450">
            <w:pPr>
              <w:spacing w:line="276" w:lineRule="auto"/>
              <w:jc w:val="both"/>
              <w:rPr>
                <w:rFonts w:ascii="Calibri" w:hAnsi="Calibri"/>
              </w:rPr>
            </w:pPr>
            <w:r>
              <w:rPr>
                <w:rFonts w:ascii="Calibri" w:hAnsi="Calibri"/>
              </w:rPr>
              <w:t>3</w:t>
            </w:r>
          </w:p>
        </w:tc>
        <w:tc>
          <w:tcPr>
            <w:tcW w:w="1967" w:type="dxa"/>
          </w:tcPr>
          <w:p w:rsidR="00D4332D" w:rsidRPr="009A594F" w:rsidRDefault="00D4332D" w:rsidP="000E0450">
            <w:pPr>
              <w:spacing w:line="276" w:lineRule="auto"/>
              <w:jc w:val="both"/>
              <w:rPr>
                <w:rFonts w:ascii="Calibri" w:hAnsi="Calibri"/>
                <w:i/>
              </w:rPr>
            </w:pPr>
            <w:r w:rsidRPr="009A594F">
              <w:rPr>
                <w:rFonts w:ascii="Calibri" w:hAnsi="Calibri"/>
                <w:i/>
              </w:rPr>
              <w:t xml:space="preserve">Lecture Hours: </w:t>
            </w:r>
          </w:p>
        </w:tc>
        <w:tc>
          <w:tcPr>
            <w:tcW w:w="513" w:type="dxa"/>
          </w:tcPr>
          <w:p w:rsidR="00D4332D" w:rsidRDefault="001E324F" w:rsidP="000E0450">
            <w:pPr>
              <w:spacing w:line="276" w:lineRule="auto"/>
              <w:jc w:val="both"/>
              <w:rPr>
                <w:rFonts w:ascii="Calibri" w:hAnsi="Calibri"/>
              </w:rPr>
            </w:pPr>
            <w:r>
              <w:rPr>
                <w:rFonts w:ascii="Calibri" w:hAnsi="Calibri"/>
              </w:rPr>
              <w:t>48</w:t>
            </w:r>
          </w:p>
        </w:tc>
        <w:tc>
          <w:tcPr>
            <w:tcW w:w="1710" w:type="dxa"/>
          </w:tcPr>
          <w:p w:rsidR="00D4332D" w:rsidRPr="009A594F" w:rsidRDefault="00D4332D" w:rsidP="000E0450">
            <w:pPr>
              <w:spacing w:line="276" w:lineRule="auto"/>
              <w:jc w:val="both"/>
              <w:rPr>
                <w:rFonts w:ascii="Calibri" w:hAnsi="Calibri"/>
                <w:i/>
              </w:rPr>
            </w:pPr>
            <w:r w:rsidRPr="009A594F">
              <w:rPr>
                <w:rFonts w:ascii="Calibri" w:hAnsi="Calibri"/>
                <w:i/>
              </w:rPr>
              <w:t xml:space="preserve">Lab Hours: </w:t>
            </w:r>
          </w:p>
        </w:tc>
        <w:tc>
          <w:tcPr>
            <w:tcW w:w="1431" w:type="dxa"/>
          </w:tcPr>
          <w:p w:rsidR="00D4332D" w:rsidRDefault="00D4332D" w:rsidP="000E0450">
            <w:pPr>
              <w:spacing w:line="276" w:lineRule="auto"/>
              <w:jc w:val="both"/>
              <w:rPr>
                <w:rFonts w:ascii="Calibri" w:hAnsi="Calibri"/>
              </w:rPr>
            </w:pPr>
          </w:p>
        </w:tc>
      </w:tr>
      <w:tr w:rsidR="00C03D9A" w:rsidRPr="00334059" w:rsidTr="00491C91">
        <w:trPr>
          <w:trHeight w:val="779"/>
        </w:trPr>
        <w:tc>
          <w:tcPr>
            <w:tcW w:w="9436" w:type="dxa"/>
            <w:gridSpan w:val="7"/>
          </w:tcPr>
          <w:p w:rsidR="00C03D9A" w:rsidRPr="009A594F" w:rsidRDefault="00C03D9A" w:rsidP="00263C12">
            <w:pPr>
              <w:spacing w:line="276" w:lineRule="auto"/>
              <w:jc w:val="both"/>
              <w:rPr>
                <w:rFonts w:ascii="Calibri" w:hAnsi="Calibri"/>
                <w:i/>
              </w:rPr>
            </w:pPr>
            <w:r w:rsidRPr="009A594F">
              <w:rPr>
                <w:rFonts w:ascii="Calibri" w:hAnsi="Calibri"/>
                <w:i/>
              </w:rPr>
              <w:t>Course Description</w:t>
            </w:r>
            <w:r w:rsidR="00A84958" w:rsidRPr="009A594F">
              <w:rPr>
                <w:rFonts w:ascii="Calibri" w:hAnsi="Calibri"/>
                <w:i/>
              </w:rPr>
              <w:t xml:space="preserve"> (NCTC Catalog)</w:t>
            </w:r>
            <w:r w:rsidRPr="009A594F">
              <w:rPr>
                <w:rFonts w:ascii="Calibri" w:hAnsi="Calibri"/>
                <w:i/>
              </w:rPr>
              <w:t>:</w:t>
            </w:r>
            <w:r w:rsidR="00263C12" w:rsidRPr="009A594F">
              <w:rPr>
                <w:rFonts w:ascii="Calibri" w:hAnsi="Calibri"/>
                <w:i/>
              </w:rPr>
              <w:t xml:space="preserve"> </w:t>
            </w:r>
          </w:p>
          <w:p w:rsidR="00C03D9A" w:rsidRPr="001747AE" w:rsidRDefault="00C03D9A" w:rsidP="00C03D9A">
            <w:pPr>
              <w:spacing w:line="276" w:lineRule="auto"/>
              <w:ind w:left="360"/>
              <w:jc w:val="both"/>
              <w:rPr>
                <w:rFonts w:ascii="Calibri" w:hAnsi="Calibri"/>
              </w:rPr>
            </w:pPr>
          </w:p>
          <w:p w:rsidR="001902B9" w:rsidRDefault="001902B9" w:rsidP="001902B9">
            <w:pPr>
              <w:spacing w:line="276" w:lineRule="auto"/>
              <w:ind w:left="360"/>
              <w:jc w:val="both"/>
              <w:rPr>
                <w:rFonts w:ascii="Calibri" w:hAnsi="Calibri"/>
              </w:rPr>
            </w:pPr>
            <w:r>
              <w:rPr>
                <w:rFonts w:ascii="Calibri" w:hAnsi="Calibri"/>
              </w:rPr>
              <w:t>A course open to all students directed toward understanding the elements and principles of art as applied to the visual arts: painting, sculpture and architecture as well as printmaking, ceramics, metal work and weaving. 48 lecture hours.</w:t>
            </w:r>
          </w:p>
          <w:p w:rsidR="00C03D9A" w:rsidRPr="001747AE" w:rsidRDefault="009A646A" w:rsidP="009A646A">
            <w:pPr>
              <w:tabs>
                <w:tab w:val="left" w:pos="3375"/>
              </w:tabs>
              <w:spacing w:line="276" w:lineRule="auto"/>
              <w:jc w:val="both"/>
              <w:rPr>
                <w:rFonts w:ascii="Calibri" w:hAnsi="Calibri"/>
              </w:rPr>
            </w:pPr>
            <w:r>
              <w:rPr>
                <w:rFonts w:ascii="Calibri" w:hAnsi="Calibri"/>
              </w:rPr>
              <w:tab/>
            </w:r>
          </w:p>
        </w:tc>
      </w:tr>
      <w:tr w:rsidR="009A646A" w:rsidRPr="00334059" w:rsidTr="00491C91">
        <w:trPr>
          <w:trHeight w:val="323"/>
        </w:trPr>
        <w:tc>
          <w:tcPr>
            <w:tcW w:w="9436" w:type="dxa"/>
            <w:gridSpan w:val="7"/>
          </w:tcPr>
          <w:p w:rsidR="009A646A" w:rsidRPr="009A594F" w:rsidRDefault="009A646A" w:rsidP="00ED50F8">
            <w:pPr>
              <w:spacing w:line="276" w:lineRule="auto"/>
              <w:jc w:val="both"/>
              <w:rPr>
                <w:rFonts w:ascii="Calibri" w:hAnsi="Calibri"/>
                <w:i/>
              </w:rPr>
            </w:pPr>
            <w:r w:rsidRPr="009A594F">
              <w:rPr>
                <w:rFonts w:ascii="Calibri" w:hAnsi="Calibri"/>
                <w:i/>
              </w:rPr>
              <w:t>Course Prerequisite(s):</w:t>
            </w:r>
            <w:r w:rsidR="00DF1712" w:rsidRPr="009A594F">
              <w:rPr>
                <w:rFonts w:ascii="Calibri" w:hAnsi="Calibri"/>
                <w:i/>
              </w:rPr>
              <w:t xml:space="preserve"> </w:t>
            </w:r>
            <w:r w:rsidR="001E324F">
              <w:rPr>
                <w:rFonts w:ascii="Calibri" w:hAnsi="Calibri"/>
                <w:i/>
              </w:rPr>
              <w:t>none</w:t>
            </w:r>
          </w:p>
        </w:tc>
      </w:tr>
      <w:tr w:rsidR="005E6A61" w:rsidRPr="00334059" w:rsidTr="00491C91">
        <w:trPr>
          <w:trHeight w:val="323"/>
        </w:trPr>
        <w:tc>
          <w:tcPr>
            <w:tcW w:w="9436" w:type="dxa"/>
            <w:gridSpan w:val="7"/>
          </w:tcPr>
          <w:p w:rsidR="001902B9" w:rsidRPr="00491C91" w:rsidRDefault="001E324F" w:rsidP="00491C91">
            <w:pPr>
              <w:spacing w:line="276" w:lineRule="auto"/>
              <w:jc w:val="both"/>
              <w:rPr>
                <w:rFonts w:ascii="Calibri" w:hAnsi="Calibri"/>
                <w:b/>
              </w:rPr>
            </w:pPr>
            <w:r w:rsidRPr="001902B9">
              <w:rPr>
                <w:rFonts w:ascii="Calibri" w:hAnsi="Calibri"/>
                <w:b/>
              </w:rPr>
              <w:t>Required</w:t>
            </w:r>
            <w:r w:rsidR="005E6A61" w:rsidRPr="001902B9">
              <w:rPr>
                <w:rFonts w:ascii="Calibri" w:hAnsi="Calibri"/>
                <w:b/>
              </w:rPr>
              <w:t xml:space="preserve"> Course Materials</w:t>
            </w:r>
            <w:r w:rsidR="00491C91">
              <w:rPr>
                <w:rFonts w:ascii="Calibri" w:hAnsi="Calibri"/>
                <w:b/>
              </w:rPr>
              <w:t>:</w:t>
            </w:r>
          </w:p>
          <w:p w:rsidR="005E6A61" w:rsidRPr="001E324F" w:rsidRDefault="001E324F" w:rsidP="001E324F">
            <w:pPr>
              <w:spacing w:line="276" w:lineRule="auto"/>
              <w:rPr>
                <w:rFonts w:ascii="Calibri" w:hAnsi="Calibri"/>
              </w:rPr>
            </w:pPr>
            <w:r w:rsidRPr="001E324F">
              <w:rPr>
                <w:rFonts w:ascii="Calibri" w:hAnsi="Calibri"/>
              </w:rPr>
              <w:t>Digita</w:t>
            </w:r>
            <w:r>
              <w:rPr>
                <w:rFonts w:ascii="Calibri" w:hAnsi="Calibri"/>
              </w:rPr>
              <w:t xml:space="preserve">l </w:t>
            </w:r>
            <w:r w:rsidRPr="001E324F">
              <w:rPr>
                <w:rFonts w:ascii="Calibri" w:hAnsi="Calibri"/>
              </w:rPr>
              <w:t>Camera</w:t>
            </w:r>
            <w:r>
              <w:rPr>
                <w:rFonts w:ascii="Calibri" w:hAnsi="Calibri"/>
              </w:rPr>
              <w:br/>
              <w:t xml:space="preserve">Textbook: Mark Getlein, </w:t>
            </w:r>
            <w:r w:rsidRPr="001E324F">
              <w:rPr>
                <w:rFonts w:ascii="Calibri" w:hAnsi="Calibri"/>
                <w:i/>
              </w:rPr>
              <w:t>Living With Art 11</w:t>
            </w:r>
            <w:r w:rsidRPr="001E324F">
              <w:rPr>
                <w:rFonts w:ascii="Calibri" w:hAnsi="Calibri"/>
                <w:i/>
                <w:vertAlign w:val="superscript"/>
              </w:rPr>
              <w:t>th</w:t>
            </w:r>
            <w:r w:rsidRPr="001E324F">
              <w:rPr>
                <w:rFonts w:ascii="Calibri" w:hAnsi="Calibri"/>
                <w:i/>
              </w:rPr>
              <w:t xml:space="preserve"> ed</w:t>
            </w:r>
            <w:r>
              <w:rPr>
                <w:rFonts w:ascii="Calibri" w:hAnsi="Calibri"/>
              </w:rPr>
              <w:t>. or newer</w:t>
            </w:r>
            <w:r w:rsidR="00491C91">
              <w:rPr>
                <w:rFonts w:ascii="Calibri" w:hAnsi="Calibri"/>
              </w:rPr>
              <w:t>. Ebook version is acceptable.</w:t>
            </w:r>
            <w:r w:rsidR="00491C91">
              <w:rPr>
                <w:rFonts w:ascii="Calibri" w:hAnsi="Calibri"/>
              </w:rPr>
              <w:br/>
            </w:r>
            <w:r>
              <w:rPr>
                <w:rFonts w:ascii="Calibri" w:hAnsi="Calibri"/>
              </w:rPr>
              <w:t>Access to a laptop computer</w:t>
            </w:r>
            <w:r w:rsidR="00774428">
              <w:rPr>
                <w:rFonts w:ascii="Calibri" w:hAnsi="Calibri"/>
              </w:rPr>
              <w:t>. Earlier editions of the textbook may cause your grade to suffer due to inaccurate identifications and references.</w:t>
            </w:r>
            <w:r w:rsidRPr="001E324F">
              <w:rPr>
                <w:rFonts w:ascii="Calibri" w:hAnsi="Calibri"/>
              </w:rPr>
              <w:br/>
            </w:r>
          </w:p>
          <w:p w:rsidR="005E6A61" w:rsidRDefault="005E6A61" w:rsidP="00ED50F8">
            <w:pPr>
              <w:spacing w:line="276" w:lineRule="auto"/>
              <w:jc w:val="both"/>
              <w:rPr>
                <w:rFonts w:ascii="Calibri" w:hAnsi="Calibri"/>
              </w:rPr>
            </w:pPr>
          </w:p>
          <w:p w:rsidR="005E6A61" w:rsidRDefault="005E6A61" w:rsidP="00ED50F8">
            <w:pPr>
              <w:spacing w:line="276" w:lineRule="auto"/>
              <w:jc w:val="both"/>
              <w:rPr>
                <w:rFonts w:ascii="Calibri" w:hAnsi="Calibri"/>
              </w:rPr>
            </w:pPr>
          </w:p>
          <w:p w:rsidR="005E6A61" w:rsidRDefault="005E6A61" w:rsidP="00ED50F8">
            <w:pPr>
              <w:spacing w:line="276" w:lineRule="auto"/>
              <w:jc w:val="both"/>
              <w:rPr>
                <w:rFonts w:ascii="Calibri" w:hAnsi="Calibri"/>
              </w:rPr>
            </w:pPr>
          </w:p>
        </w:tc>
      </w:tr>
    </w:tbl>
    <w:p w:rsidR="008E4BF5" w:rsidRDefault="008E4BF5"/>
    <w:p w:rsidR="002B1908" w:rsidRPr="00EC6A8E" w:rsidRDefault="00EC6A8E" w:rsidP="003837DB">
      <w:pPr>
        <w:jc w:val="both"/>
        <w:rPr>
          <w:rFonts w:ascii="Calibri" w:hAnsi="Calibri"/>
          <w:b/>
        </w:rPr>
      </w:pPr>
      <w:r w:rsidRPr="00EC6A8E">
        <w:rPr>
          <w:rFonts w:ascii="Calibri" w:hAnsi="Calibr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334059" w:rsidTr="005133C6">
        <w:tc>
          <w:tcPr>
            <w:tcW w:w="2628" w:type="dxa"/>
          </w:tcPr>
          <w:p w:rsidR="00210326" w:rsidRPr="009A594F" w:rsidRDefault="00210326" w:rsidP="00364361">
            <w:pPr>
              <w:spacing w:line="276" w:lineRule="auto"/>
              <w:jc w:val="both"/>
              <w:rPr>
                <w:rFonts w:ascii="Calibri" w:hAnsi="Calibri"/>
                <w:b/>
                <w:i/>
              </w:rPr>
            </w:pPr>
            <w:r w:rsidRPr="009A594F">
              <w:rPr>
                <w:rFonts w:ascii="Calibri" w:hAnsi="Calibri"/>
                <w:i/>
              </w:rPr>
              <w:t>Name of Instructor:</w:t>
            </w:r>
          </w:p>
        </w:tc>
        <w:tc>
          <w:tcPr>
            <w:tcW w:w="6948" w:type="dxa"/>
          </w:tcPr>
          <w:p w:rsidR="00210326" w:rsidRPr="00FE13B4" w:rsidRDefault="001902B9" w:rsidP="006B03D8">
            <w:pPr>
              <w:spacing w:line="276" w:lineRule="auto"/>
              <w:jc w:val="both"/>
              <w:rPr>
                <w:rFonts w:ascii="Calibri" w:hAnsi="Calibri"/>
                <w:highlight w:val="yellow"/>
              </w:rPr>
            </w:pPr>
            <w:r>
              <w:rPr>
                <w:rFonts w:ascii="Calibri" w:hAnsi="Calibri"/>
              </w:rPr>
              <w:t>Cheryl McGrath</w:t>
            </w:r>
          </w:p>
        </w:tc>
      </w:tr>
      <w:tr w:rsidR="00210326" w:rsidRPr="00334059" w:rsidTr="005133C6">
        <w:tc>
          <w:tcPr>
            <w:tcW w:w="2628" w:type="dxa"/>
          </w:tcPr>
          <w:p w:rsidR="00210326" w:rsidRPr="009A594F" w:rsidRDefault="00210326" w:rsidP="00267FED">
            <w:pPr>
              <w:spacing w:line="276" w:lineRule="auto"/>
              <w:jc w:val="both"/>
              <w:rPr>
                <w:rFonts w:ascii="Calibri" w:hAnsi="Calibri"/>
                <w:i/>
              </w:rPr>
            </w:pPr>
            <w:r w:rsidRPr="009A594F">
              <w:rPr>
                <w:rFonts w:ascii="Calibri" w:hAnsi="Calibri"/>
                <w:i/>
              </w:rPr>
              <w:t>Campus/Office Location:</w:t>
            </w:r>
          </w:p>
        </w:tc>
        <w:tc>
          <w:tcPr>
            <w:tcW w:w="6948" w:type="dxa"/>
          </w:tcPr>
          <w:p w:rsidR="00210326" w:rsidRPr="00210326" w:rsidRDefault="001E324F" w:rsidP="001902B9">
            <w:pPr>
              <w:spacing w:line="276" w:lineRule="auto"/>
              <w:jc w:val="both"/>
              <w:rPr>
                <w:rFonts w:ascii="Calibri" w:hAnsi="Calibri"/>
              </w:rPr>
            </w:pPr>
            <w:r>
              <w:rPr>
                <w:rFonts w:ascii="Calibri" w:hAnsi="Calibri"/>
              </w:rPr>
              <w:t>Corinth room 201</w:t>
            </w:r>
            <w:r w:rsidR="001902B9">
              <w:rPr>
                <w:rFonts w:ascii="Calibri" w:hAnsi="Calibri"/>
              </w:rPr>
              <w:t xml:space="preserve"> </w:t>
            </w:r>
          </w:p>
        </w:tc>
      </w:tr>
      <w:tr w:rsidR="00210326" w:rsidRPr="00334059" w:rsidTr="005133C6">
        <w:tc>
          <w:tcPr>
            <w:tcW w:w="2628" w:type="dxa"/>
          </w:tcPr>
          <w:p w:rsidR="00210326" w:rsidRPr="009A594F" w:rsidRDefault="00210326" w:rsidP="00A84958">
            <w:pPr>
              <w:spacing w:line="276" w:lineRule="auto"/>
              <w:jc w:val="both"/>
              <w:rPr>
                <w:rFonts w:ascii="Calibri" w:hAnsi="Calibri"/>
                <w:i/>
              </w:rPr>
            </w:pPr>
            <w:r w:rsidRPr="009A594F">
              <w:rPr>
                <w:rFonts w:ascii="Calibri" w:hAnsi="Calibri"/>
                <w:i/>
              </w:rPr>
              <w:t>Telephone Number:</w:t>
            </w:r>
          </w:p>
        </w:tc>
        <w:tc>
          <w:tcPr>
            <w:tcW w:w="6948" w:type="dxa"/>
          </w:tcPr>
          <w:p w:rsidR="00210326" w:rsidRPr="00210326" w:rsidRDefault="001E324F" w:rsidP="00BD1842">
            <w:pPr>
              <w:spacing w:line="276" w:lineRule="auto"/>
              <w:jc w:val="both"/>
              <w:rPr>
                <w:rFonts w:ascii="Calibri" w:hAnsi="Calibri"/>
              </w:rPr>
            </w:pPr>
            <w:r>
              <w:rPr>
                <w:rFonts w:ascii="Calibri" w:hAnsi="Calibri"/>
              </w:rPr>
              <w:t>940-498-6204</w:t>
            </w:r>
          </w:p>
        </w:tc>
      </w:tr>
      <w:tr w:rsidR="00210326" w:rsidRPr="00334059" w:rsidTr="005133C6">
        <w:tc>
          <w:tcPr>
            <w:tcW w:w="2628" w:type="dxa"/>
          </w:tcPr>
          <w:p w:rsidR="00210326" w:rsidRPr="009A594F" w:rsidRDefault="00210326" w:rsidP="00267FED">
            <w:pPr>
              <w:spacing w:line="276" w:lineRule="auto"/>
              <w:jc w:val="both"/>
              <w:rPr>
                <w:rFonts w:ascii="Calibri" w:hAnsi="Calibri"/>
                <w:i/>
              </w:rPr>
            </w:pPr>
            <w:r w:rsidRPr="009A594F">
              <w:rPr>
                <w:rFonts w:ascii="Calibri" w:hAnsi="Calibri"/>
                <w:i/>
              </w:rPr>
              <w:t>E-mail Address:</w:t>
            </w:r>
          </w:p>
        </w:tc>
        <w:tc>
          <w:tcPr>
            <w:tcW w:w="6948" w:type="dxa"/>
          </w:tcPr>
          <w:p w:rsidR="00210326" w:rsidRPr="00210326" w:rsidRDefault="001E324F" w:rsidP="006B03D8">
            <w:pPr>
              <w:spacing w:line="276" w:lineRule="auto"/>
              <w:jc w:val="both"/>
              <w:rPr>
                <w:rFonts w:ascii="Calibri" w:hAnsi="Calibri"/>
              </w:rPr>
            </w:pPr>
            <w:r>
              <w:rPr>
                <w:rFonts w:ascii="Calibri" w:hAnsi="Calibri"/>
              </w:rPr>
              <w:t xml:space="preserve">Through course LMS – Canvas Conversations </w:t>
            </w:r>
          </w:p>
        </w:tc>
      </w:tr>
    </w:tbl>
    <w:p w:rsidR="005E6A61" w:rsidRDefault="005E6A61" w:rsidP="009B4F8A">
      <w:pPr>
        <w:rPr>
          <w:rFonts w:ascii="Calibri" w:hAnsi="Calibri" w:cs="Arial"/>
          <w:b/>
          <w:szCs w:val="20"/>
        </w:rPr>
      </w:pPr>
    </w:p>
    <w:p w:rsidR="009A594F" w:rsidRDefault="009A594F" w:rsidP="009B4F8A">
      <w:pPr>
        <w:rPr>
          <w:rFonts w:ascii="Calibri" w:hAnsi="Calibri" w:cs="Arial"/>
          <w:b/>
          <w:szCs w:val="20"/>
        </w:rPr>
      </w:pPr>
      <w:r>
        <w:rPr>
          <w:rFonts w:ascii="Calibri" w:hAnsi="Calibri" w:cs="Arial"/>
          <w:b/>
          <w:szCs w:val="20"/>
        </w:rPr>
        <w:t>OFFICE HOURS</w:t>
      </w:r>
    </w:p>
    <w:tbl>
      <w:tblPr>
        <w:tblStyle w:val="TableGrid"/>
        <w:tblW w:w="0" w:type="auto"/>
        <w:tblLook w:val="04A0" w:firstRow="1" w:lastRow="0" w:firstColumn="1" w:lastColumn="0" w:noHBand="0" w:noVBand="1"/>
      </w:tblPr>
      <w:tblGrid>
        <w:gridCol w:w="1885"/>
        <w:gridCol w:w="1884"/>
        <w:gridCol w:w="1902"/>
        <w:gridCol w:w="1890"/>
        <w:gridCol w:w="1875"/>
      </w:tblGrid>
      <w:tr w:rsidR="009A594F" w:rsidTr="009A594F">
        <w:tc>
          <w:tcPr>
            <w:tcW w:w="1932" w:type="dxa"/>
          </w:tcPr>
          <w:p w:rsidR="009A594F" w:rsidRPr="009A594F" w:rsidRDefault="009A594F" w:rsidP="009A594F">
            <w:pPr>
              <w:jc w:val="center"/>
              <w:rPr>
                <w:rFonts w:ascii="Calibri" w:hAnsi="Calibri" w:cs="Arial"/>
                <w:i/>
                <w:szCs w:val="20"/>
              </w:rPr>
            </w:pPr>
            <w:r w:rsidRPr="009A594F">
              <w:rPr>
                <w:rFonts w:ascii="Calibri" w:hAnsi="Calibri" w:cs="Arial"/>
                <w:i/>
                <w:szCs w:val="20"/>
              </w:rPr>
              <w:t>Monday</w:t>
            </w:r>
          </w:p>
        </w:tc>
        <w:tc>
          <w:tcPr>
            <w:tcW w:w="1932" w:type="dxa"/>
          </w:tcPr>
          <w:p w:rsidR="009A594F" w:rsidRPr="009A594F" w:rsidRDefault="009A594F" w:rsidP="009A594F">
            <w:pPr>
              <w:jc w:val="center"/>
              <w:rPr>
                <w:rFonts w:ascii="Calibri" w:hAnsi="Calibri" w:cs="Arial"/>
                <w:i/>
                <w:szCs w:val="20"/>
              </w:rPr>
            </w:pPr>
            <w:r w:rsidRPr="009A594F">
              <w:rPr>
                <w:rFonts w:ascii="Calibri" w:hAnsi="Calibri" w:cs="Arial"/>
                <w:i/>
                <w:szCs w:val="20"/>
              </w:rPr>
              <w:t>Tuesday</w:t>
            </w:r>
          </w:p>
        </w:tc>
        <w:tc>
          <w:tcPr>
            <w:tcW w:w="1932" w:type="dxa"/>
          </w:tcPr>
          <w:p w:rsidR="009A594F" w:rsidRPr="009A594F" w:rsidRDefault="009A594F" w:rsidP="009A594F">
            <w:pPr>
              <w:jc w:val="center"/>
              <w:rPr>
                <w:rFonts w:ascii="Calibri" w:hAnsi="Calibri" w:cs="Arial"/>
                <w:i/>
                <w:szCs w:val="20"/>
              </w:rPr>
            </w:pPr>
            <w:r w:rsidRPr="009A594F">
              <w:rPr>
                <w:rFonts w:ascii="Calibri" w:hAnsi="Calibri" w:cs="Arial"/>
                <w:i/>
                <w:szCs w:val="20"/>
              </w:rPr>
              <w:t>Wednesday</w:t>
            </w:r>
          </w:p>
        </w:tc>
        <w:tc>
          <w:tcPr>
            <w:tcW w:w="1933" w:type="dxa"/>
          </w:tcPr>
          <w:p w:rsidR="009A594F" w:rsidRPr="009A594F" w:rsidRDefault="009A594F" w:rsidP="009A594F">
            <w:pPr>
              <w:jc w:val="center"/>
              <w:rPr>
                <w:rFonts w:ascii="Calibri" w:hAnsi="Calibri" w:cs="Arial"/>
                <w:i/>
                <w:szCs w:val="20"/>
              </w:rPr>
            </w:pPr>
            <w:r w:rsidRPr="009A594F">
              <w:rPr>
                <w:rFonts w:ascii="Calibri" w:hAnsi="Calibri" w:cs="Arial"/>
                <w:i/>
                <w:szCs w:val="20"/>
              </w:rPr>
              <w:t>Thursday</w:t>
            </w:r>
          </w:p>
        </w:tc>
        <w:tc>
          <w:tcPr>
            <w:tcW w:w="1933" w:type="dxa"/>
          </w:tcPr>
          <w:p w:rsidR="009A594F" w:rsidRPr="009A594F" w:rsidRDefault="009A594F" w:rsidP="009A594F">
            <w:pPr>
              <w:jc w:val="center"/>
              <w:rPr>
                <w:rFonts w:ascii="Calibri" w:hAnsi="Calibri" w:cs="Arial"/>
                <w:i/>
                <w:szCs w:val="20"/>
              </w:rPr>
            </w:pPr>
            <w:r w:rsidRPr="009A594F">
              <w:rPr>
                <w:rFonts w:ascii="Calibri" w:hAnsi="Calibri" w:cs="Arial"/>
                <w:i/>
                <w:szCs w:val="20"/>
              </w:rPr>
              <w:t>Friday</w:t>
            </w:r>
          </w:p>
        </w:tc>
      </w:tr>
      <w:tr w:rsidR="009A594F" w:rsidTr="009A594F">
        <w:tc>
          <w:tcPr>
            <w:tcW w:w="1932" w:type="dxa"/>
          </w:tcPr>
          <w:p w:rsidR="009A594F" w:rsidRDefault="009A594F" w:rsidP="009B4F8A">
            <w:pPr>
              <w:rPr>
                <w:rFonts w:ascii="Calibri" w:hAnsi="Calibri" w:cs="Arial"/>
                <w:b/>
                <w:szCs w:val="20"/>
              </w:rPr>
            </w:pPr>
          </w:p>
        </w:tc>
        <w:tc>
          <w:tcPr>
            <w:tcW w:w="1932" w:type="dxa"/>
          </w:tcPr>
          <w:p w:rsidR="009A594F" w:rsidRDefault="009A594F" w:rsidP="009B4F8A">
            <w:pPr>
              <w:rPr>
                <w:rFonts w:ascii="Calibri" w:hAnsi="Calibri" w:cs="Arial"/>
                <w:b/>
                <w:szCs w:val="20"/>
              </w:rPr>
            </w:pPr>
          </w:p>
        </w:tc>
        <w:tc>
          <w:tcPr>
            <w:tcW w:w="1932" w:type="dxa"/>
          </w:tcPr>
          <w:p w:rsidR="009A594F" w:rsidRDefault="009A594F" w:rsidP="009B4F8A">
            <w:pPr>
              <w:rPr>
                <w:rFonts w:ascii="Calibri" w:hAnsi="Calibri" w:cs="Arial"/>
                <w:b/>
                <w:szCs w:val="20"/>
              </w:rPr>
            </w:pPr>
          </w:p>
        </w:tc>
        <w:tc>
          <w:tcPr>
            <w:tcW w:w="1933" w:type="dxa"/>
          </w:tcPr>
          <w:p w:rsidR="009A594F" w:rsidRDefault="009A594F" w:rsidP="009B4F8A">
            <w:pPr>
              <w:rPr>
                <w:rFonts w:ascii="Calibri" w:hAnsi="Calibri" w:cs="Arial"/>
                <w:b/>
                <w:szCs w:val="20"/>
              </w:rPr>
            </w:pPr>
          </w:p>
        </w:tc>
        <w:tc>
          <w:tcPr>
            <w:tcW w:w="1933" w:type="dxa"/>
          </w:tcPr>
          <w:p w:rsidR="009A594F" w:rsidRDefault="009A594F" w:rsidP="009B4F8A">
            <w:pPr>
              <w:rPr>
                <w:rFonts w:ascii="Calibri" w:hAnsi="Calibri" w:cs="Arial"/>
                <w:b/>
                <w:szCs w:val="20"/>
              </w:rPr>
            </w:pPr>
          </w:p>
        </w:tc>
      </w:tr>
      <w:tr w:rsidR="009A594F" w:rsidTr="009A594F">
        <w:tc>
          <w:tcPr>
            <w:tcW w:w="1932" w:type="dxa"/>
          </w:tcPr>
          <w:p w:rsidR="009A594F" w:rsidRDefault="009A594F" w:rsidP="009B4F8A">
            <w:pPr>
              <w:rPr>
                <w:rFonts w:ascii="Calibri" w:hAnsi="Calibri" w:cs="Arial"/>
                <w:b/>
                <w:szCs w:val="20"/>
              </w:rPr>
            </w:pPr>
          </w:p>
        </w:tc>
        <w:tc>
          <w:tcPr>
            <w:tcW w:w="1932" w:type="dxa"/>
          </w:tcPr>
          <w:p w:rsidR="009A594F" w:rsidRDefault="009A594F" w:rsidP="009B4F8A">
            <w:pPr>
              <w:rPr>
                <w:rFonts w:ascii="Calibri" w:hAnsi="Calibri" w:cs="Arial"/>
                <w:b/>
                <w:szCs w:val="20"/>
              </w:rPr>
            </w:pPr>
          </w:p>
        </w:tc>
        <w:tc>
          <w:tcPr>
            <w:tcW w:w="1932" w:type="dxa"/>
          </w:tcPr>
          <w:p w:rsidR="009A594F" w:rsidRDefault="009A594F" w:rsidP="009B4F8A">
            <w:pPr>
              <w:rPr>
                <w:rFonts w:ascii="Calibri" w:hAnsi="Calibri" w:cs="Arial"/>
                <w:b/>
                <w:szCs w:val="20"/>
              </w:rPr>
            </w:pPr>
          </w:p>
        </w:tc>
        <w:tc>
          <w:tcPr>
            <w:tcW w:w="1933" w:type="dxa"/>
          </w:tcPr>
          <w:p w:rsidR="009A594F" w:rsidRDefault="009A594F" w:rsidP="009B4F8A">
            <w:pPr>
              <w:rPr>
                <w:rFonts w:ascii="Calibri" w:hAnsi="Calibri" w:cs="Arial"/>
                <w:b/>
                <w:szCs w:val="20"/>
              </w:rPr>
            </w:pPr>
          </w:p>
        </w:tc>
        <w:tc>
          <w:tcPr>
            <w:tcW w:w="1933" w:type="dxa"/>
          </w:tcPr>
          <w:p w:rsidR="009A594F" w:rsidRDefault="009A594F" w:rsidP="009B4F8A">
            <w:pPr>
              <w:rPr>
                <w:rFonts w:ascii="Calibri" w:hAnsi="Calibri" w:cs="Arial"/>
                <w:b/>
                <w:szCs w:val="20"/>
              </w:rPr>
            </w:pPr>
          </w:p>
        </w:tc>
      </w:tr>
      <w:tr w:rsidR="009A594F" w:rsidTr="00713F24">
        <w:tc>
          <w:tcPr>
            <w:tcW w:w="9662" w:type="dxa"/>
            <w:gridSpan w:val="5"/>
          </w:tcPr>
          <w:p w:rsidR="009A594F" w:rsidRDefault="001E324F" w:rsidP="00C428A0">
            <w:pPr>
              <w:rPr>
                <w:rFonts w:ascii="Calibri" w:hAnsi="Calibri" w:cs="Arial"/>
                <w:b/>
                <w:szCs w:val="20"/>
              </w:rPr>
            </w:pPr>
            <w:r>
              <w:rPr>
                <w:rFonts w:ascii="Calibri" w:hAnsi="Calibri" w:cs="Arial"/>
                <w:b/>
                <w:szCs w:val="20"/>
              </w:rPr>
              <w:t xml:space="preserve">Online </w:t>
            </w:r>
            <w:r w:rsidR="00C428A0">
              <w:rPr>
                <w:rFonts w:ascii="Calibri" w:hAnsi="Calibri" w:cs="Arial"/>
                <w:b/>
                <w:szCs w:val="20"/>
              </w:rPr>
              <w:t xml:space="preserve">course is </w:t>
            </w:r>
            <w:r>
              <w:rPr>
                <w:rFonts w:ascii="Calibri" w:hAnsi="Calibri" w:cs="Arial"/>
                <w:b/>
                <w:szCs w:val="20"/>
              </w:rPr>
              <w:t>monitored daily from 8am to 8pm, including week ends and holidays</w:t>
            </w:r>
          </w:p>
        </w:tc>
      </w:tr>
    </w:tbl>
    <w:p w:rsidR="009A594F" w:rsidRDefault="009A594F" w:rsidP="009B4F8A">
      <w:pPr>
        <w:rPr>
          <w:rFonts w:ascii="Calibri" w:hAnsi="Calibri" w:cs="Arial"/>
          <w:b/>
          <w:szCs w:val="20"/>
        </w:rPr>
      </w:pPr>
    </w:p>
    <w:p w:rsidR="009B4F8A" w:rsidRDefault="009B4F8A" w:rsidP="00C438FD">
      <w:pPr>
        <w:rPr>
          <w:rFonts w:ascii="Calibri" w:hAnsi="Calibri"/>
        </w:rPr>
      </w:pPr>
    </w:p>
    <w:p w:rsidR="00B21D34" w:rsidRPr="00E13A79" w:rsidRDefault="00B21D34" w:rsidP="00B21D34">
      <w:pPr>
        <w:rPr>
          <w:rFonts w:ascii="Calibri" w:hAnsi="Calibri"/>
          <w:b/>
        </w:rPr>
      </w:pPr>
      <w:r>
        <w:rPr>
          <w:rFonts w:ascii="Calibri" w:hAnsi="Calibri"/>
          <w:b/>
        </w:rPr>
        <w:t>STUDENT LEARNING OUTCOMES</w:t>
      </w:r>
      <w:r w:rsidR="009A594F">
        <w:rPr>
          <w:rFonts w:ascii="Calibri" w:hAnsi="Calibri"/>
          <w:b/>
        </w:rPr>
        <w:t xml:space="preserve"> </w:t>
      </w:r>
      <w:r w:rsidR="009A594F" w:rsidRPr="009A594F">
        <w:rPr>
          <w:rFonts w:ascii="Calibri" w:hAnsi="Calibr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881"/>
      </w:tblGrid>
      <w:tr w:rsidR="009A594F" w:rsidRPr="00562831" w:rsidTr="00D01736">
        <w:tc>
          <w:tcPr>
            <w:tcW w:w="9540" w:type="dxa"/>
            <w:gridSpan w:val="2"/>
          </w:tcPr>
          <w:p w:rsidR="009A594F" w:rsidRPr="009A594F" w:rsidRDefault="009A594F" w:rsidP="009B5463">
            <w:pPr>
              <w:tabs>
                <w:tab w:val="left" w:pos="-1440"/>
              </w:tabs>
              <w:spacing w:line="232" w:lineRule="auto"/>
              <w:rPr>
                <w:rFonts w:asciiTheme="minorHAnsi" w:hAnsiTheme="minorHAnsi"/>
                <w:i/>
                <w:szCs w:val="20"/>
              </w:rPr>
            </w:pPr>
            <w:r w:rsidRPr="009A594F">
              <w:rPr>
                <w:rFonts w:asciiTheme="minorHAnsi" w:hAnsiTheme="minorHAnsi"/>
                <w:i/>
                <w:szCs w:val="20"/>
              </w:rPr>
              <w:t>At the successful completion of this course the student will be able to:</w:t>
            </w:r>
          </w:p>
        </w:tc>
      </w:tr>
      <w:tr w:rsidR="00B21D34" w:rsidRPr="00562831" w:rsidTr="00EC6A8E">
        <w:tc>
          <w:tcPr>
            <w:tcW w:w="540" w:type="dxa"/>
          </w:tcPr>
          <w:p w:rsidR="00B21D34" w:rsidRPr="008447B1" w:rsidRDefault="001E324F" w:rsidP="009B5463">
            <w:pPr>
              <w:rPr>
                <w:rFonts w:ascii="Calibri" w:hAnsi="Calibri"/>
              </w:rPr>
            </w:pPr>
            <w:r>
              <w:rPr>
                <w:rFonts w:ascii="Calibri" w:hAnsi="Calibri"/>
              </w:rPr>
              <w:t>1</w:t>
            </w:r>
          </w:p>
        </w:tc>
        <w:tc>
          <w:tcPr>
            <w:tcW w:w="9000" w:type="dxa"/>
          </w:tcPr>
          <w:p w:rsidR="00B21D34" w:rsidRPr="00457927" w:rsidRDefault="001E324F" w:rsidP="009B5463">
            <w:pPr>
              <w:tabs>
                <w:tab w:val="left" w:pos="-1440"/>
              </w:tabs>
              <w:spacing w:line="232" w:lineRule="auto"/>
              <w:rPr>
                <w:szCs w:val="20"/>
              </w:rPr>
            </w:pPr>
            <w:r>
              <w:rPr>
                <w:rFonts w:asciiTheme="minorHAnsi" w:hAnsiTheme="minorHAnsi"/>
                <w:b/>
              </w:rPr>
              <w:t>Apply art terminology as it specifically relates to works of art.</w:t>
            </w:r>
          </w:p>
        </w:tc>
      </w:tr>
      <w:tr w:rsidR="00B21D34" w:rsidRPr="00562831" w:rsidTr="00EC6A8E">
        <w:tc>
          <w:tcPr>
            <w:tcW w:w="540" w:type="dxa"/>
          </w:tcPr>
          <w:p w:rsidR="00B21D34" w:rsidRPr="00562831" w:rsidRDefault="001E324F" w:rsidP="009B5463">
            <w:pPr>
              <w:rPr>
                <w:rFonts w:ascii="Calibri" w:hAnsi="Calibri"/>
                <w:b/>
              </w:rPr>
            </w:pPr>
            <w:r>
              <w:rPr>
                <w:rFonts w:ascii="Calibri" w:hAnsi="Calibri"/>
                <w:b/>
              </w:rPr>
              <w:t>2</w:t>
            </w:r>
          </w:p>
        </w:tc>
        <w:tc>
          <w:tcPr>
            <w:tcW w:w="9000" w:type="dxa"/>
          </w:tcPr>
          <w:p w:rsidR="00B21D34" w:rsidRPr="00562831" w:rsidRDefault="001E324F" w:rsidP="009B5463">
            <w:pPr>
              <w:rPr>
                <w:rFonts w:ascii="Calibri" w:hAnsi="Calibri"/>
                <w:b/>
              </w:rPr>
            </w:pPr>
            <w:r>
              <w:rPr>
                <w:rFonts w:asciiTheme="minorHAnsi" w:hAnsiTheme="minorHAnsi"/>
                <w:b/>
              </w:rPr>
              <w:t>Demonstrate knowledge of art elements and principles of design.</w:t>
            </w:r>
          </w:p>
        </w:tc>
      </w:tr>
      <w:tr w:rsidR="00B21D34" w:rsidRPr="00562831" w:rsidTr="00EC6A8E">
        <w:tc>
          <w:tcPr>
            <w:tcW w:w="540" w:type="dxa"/>
          </w:tcPr>
          <w:p w:rsidR="00B21D34" w:rsidRPr="00562831" w:rsidRDefault="001E324F" w:rsidP="009B5463">
            <w:pPr>
              <w:rPr>
                <w:rFonts w:ascii="Calibri" w:hAnsi="Calibri"/>
                <w:b/>
              </w:rPr>
            </w:pPr>
            <w:r>
              <w:rPr>
                <w:rFonts w:ascii="Calibri" w:hAnsi="Calibri"/>
                <w:b/>
              </w:rPr>
              <w:t>3</w:t>
            </w:r>
          </w:p>
        </w:tc>
        <w:tc>
          <w:tcPr>
            <w:tcW w:w="9000" w:type="dxa"/>
          </w:tcPr>
          <w:p w:rsidR="00B21D34" w:rsidRPr="00485B85" w:rsidRDefault="001E324F" w:rsidP="009B5463">
            <w:pPr>
              <w:tabs>
                <w:tab w:val="left" w:pos="-1440"/>
              </w:tabs>
              <w:spacing w:line="232" w:lineRule="auto"/>
              <w:rPr>
                <w:szCs w:val="20"/>
              </w:rPr>
            </w:pPr>
            <w:r>
              <w:rPr>
                <w:rFonts w:asciiTheme="minorHAnsi" w:hAnsiTheme="minorHAnsi"/>
                <w:b/>
              </w:rPr>
              <w:t>Differentiate between the processes and materials used in the production of various works of art.</w:t>
            </w:r>
          </w:p>
        </w:tc>
      </w:tr>
      <w:tr w:rsidR="00B21D34" w:rsidRPr="00562831" w:rsidTr="00EC6A8E">
        <w:tc>
          <w:tcPr>
            <w:tcW w:w="540" w:type="dxa"/>
          </w:tcPr>
          <w:p w:rsidR="00B21D34" w:rsidRPr="00562831" w:rsidRDefault="00C428A0" w:rsidP="009B5463">
            <w:pPr>
              <w:rPr>
                <w:rFonts w:ascii="Calibri" w:hAnsi="Calibri"/>
                <w:b/>
              </w:rPr>
            </w:pPr>
            <w:r>
              <w:rPr>
                <w:rFonts w:ascii="Calibri" w:hAnsi="Calibri"/>
                <w:b/>
              </w:rPr>
              <w:t>4</w:t>
            </w:r>
          </w:p>
        </w:tc>
        <w:tc>
          <w:tcPr>
            <w:tcW w:w="9000" w:type="dxa"/>
          </w:tcPr>
          <w:p w:rsidR="00B21D34" w:rsidRPr="00562831" w:rsidRDefault="00C428A0" w:rsidP="009B5463">
            <w:pPr>
              <w:rPr>
                <w:rFonts w:ascii="Calibri" w:hAnsi="Calibri"/>
                <w:b/>
              </w:rPr>
            </w:pPr>
            <w:r>
              <w:rPr>
                <w:rFonts w:asciiTheme="minorHAnsi" w:hAnsiTheme="minorHAnsi"/>
                <w:b/>
              </w:rPr>
              <w:t>Critically interpret and evaluate works of art.</w:t>
            </w:r>
          </w:p>
        </w:tc>
      </w:tr>
      <w:tr w:rsidR="00B21D34" w:rsidRPr="00562831" w:rsidTr="00EC6A8E">
        <w:tc>
          <w:tcPr>
            <w:tcW w:w="540" w:type="dxa"/>
          </w:tcPr>
          <w:p w:rsidR="00B21D34" w:rsidRPr="00562831" w:rsidRDefault="00C428A0" w:rsidP="009B5463">
            <w:pPr>
              <w:rPr>
                <w:rFonts w:ascii="Calibri" w:hAnsi="Calibri"/>
                <w:b/>
              </w:rPr>
            </w:pPr>
            <w:r>
              <w:rPr>
                <w:rFonts w:ascii="Calibri" w:hAnsi="Calibri"/>
                <w:b/>
              </w:rPr>
              <w:t>5</w:t>
            </w:r>
          </w:p>
        </w:tc>
        <w:tc>
          <w:tcPr>
            <w:tcW w:w="9000" w:type="dxa"/>
          </w:tcPr>
          <w:p w:rsidR="00B21D34" w:rsidRPr="00457927" w:rsidRDefault="00C428A0" w:rsidP="009B5463">
            <w:pPr>
              <w:tabs>
                <w:tab w:val="left" w:pos="-1440"/>
              </w:tabs>
              <w:spacing w:line="232" w:lineRule="auto"/>
              <w:rPr>
                <w:szCs w:val="20"/>
              </w:rPr>
            </w:pPr>
            <w:r>
              <w:rPr>
                <w:rFonts w:asciiTheme="minorHAnsi" w:hAnsiTheme="minorHAnsi"/>
                <w:b/>
              </w:rPr>
              <w:t>Demonstrate an understanding of the impact of art.</w:t>
            </w:r>
          </w:p>
        </w:tc>
      </w:tr>
    </w:tbl>
    <w:p w:rsidR="00B21D34" w:rsidRDefault="00B21D34" w:rsidP="00B21D34">
      <w:pPr>
        <w:tabs>
          <w:tab w:val="left" w:pos="360"/>
        </w:tabs>
        <w:rPr>
          <w:rFonts w:ascii="Calibri" w:hAnsi="Calibri" w:cs="Arial"/>
          <w:szCs w:val="20"/>
        </w:rPr>
      </w:pPr>
    </w:p>
    <w:p w:rsidR="009A594F" w:rsidRPr="000E2577" w:rsidRDefault="009A594F" w:rsidP="009A594F">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8"/>
        <w:gridCol w:w="1878"/>
      </w:tblGrid>
      <w:tr w:rsidR="009A594F" w:rsidRPr="009200BD" w:rsidTr="00772261">
        <w:trPr>
          <w:trHeight w:val="638"/>
        </w:trPr>
        <w:tc>
          <w:tcPr>
            <w:tcW w:w="1890" w:type="dxa"/>
            <w:vAlign w:val="center"/>
          </w:tcPr>
          <w:p w:rsidR="009A594F" w:rsidRPr="009A594F" w:rsidRDefault="009A594F" w:rsidP="00772261">
            <w:pPr>
              <w:jc w:val="center"/>
              <w:rPr>
                <w:rFonts w:ascii="Calibri" w:hAnsi="Calibri"/>
                <w:i/>
              </w:rPr>
            </w:pPr>
            <w:r w:rsidRPr="009A594F">
              <w:rPr>
                <w:rFonts w:ascii="Calibri" w:hAnsi="Calibri"/>
                <w:i/>
              </w:rPr>
              <w:t># of Graded Course Elements</w:t>
            </w:r>
          </w:p>
        </w:tc>
        <w:tc>
          <w:tcPr>
            <w:tcW w:w="5760" w:type="dxa"/>
            <w:vAlign w:val="center"/>
          </w:tcPr>
          <w:p w:rsidR="009A594F" w:rsidRPr="009A594F" w:rsidRDefault="009A594F" w:rsidP="00772261">
            <w:pPr>
              <w:jc w:val="center"/>
              <w:rPr>
                <w:rFonts w:ascii="Calibri" w:hAnsi="Calibri"/>
                <w:i/>
              </w:rPr>
            </w:pPr>
            <w:r w:rsidRPr="009A594F">
              <w:rPr>
                <w:rFonts w:ascii="Calibri" w:hAnsi="Calibri"/>
                <w:i/>
              </w:rPr>
              <w:t>Graded Course Elements</w:t>
            </w:r>
          </w:p>
        </w:tc>
        <w:tc>
          <w:tcPr>
            <w:tcW w:w="1890" w:type="dxa"/>
            <w:vAlign w:val="center"/>
          </w:tcPr>
          <w:p w:rsidR="009A594F" w:rsidRPr="009A594F" w:rsidRDefault="009A594F" w:rsidP="00772261">
            <w:pPr>
              <w:jc w:val="center"/>
              <w:rPr>
                <w:rFonts w:ascii="Calibri" w:hAnsi="Calibri"/>
                <w:i/>
              </w:rPr>
            </w:pPr>
            <w:r w:rsidRPr="009A594F">
              <w:rPr>
                <w:rFonts w:ascii="Calibri" w:hAnsi="Calibri"/>
                <w:i/>
              </w:rPr>
              <w:t>Percentage or Point Values</w:t>
            </w:r>
          </w:p>
        </w:tc>
      </w:tr>
      <w:tr w:rsidR="009A594F" w:rsidRPr="009200BD" w:rsidTr="00772261">
        <w:tc>
          <w:tcPr>
            <w:tcW w:w="1890" w:type="dxa"/>
          </w:tcPr>
          <w:p w:rsidR="009A594F" w:rsidRPr="00F41B33" w:rsidRDefault="00C428A0" w:rsidP="00772261">
            <w:pPr>
              <w:jc w:val="center"/>
              <w:rPr>
                <w:rFonts w:ascii="Calibri" w:hAnsi="Calibri"/>
              </w:rPr>
            </w:pPr>
            <w:r w:rsidRPr="00F41B33">
              <w:rPr>
                <w:rFonts w:ascii="Calibri" w:hAnsi="Calibri"/>
              </w:rPr>
              <w:t>7</w:t>
            </w:r>
          </w:p>
        </w:tc>
        <w:tc>
          <w:tcPr>
            <w:tcW w:w="5760" w:type="dxa"/>
          </w:tcPr>
          <w:p w:rsidR="009A594F" w:rsidRPr="00F41B33" w:rsidRDefault="00C428A0" w:rsidP="00772261">
            <w:pPr>
              <w:jc w:val="center"/>
              <w:rPr>
                <w:rFonts w:ascii="Calibri" w:hAnsi="Calibri"/>
              </w:rPr>
            </w:pPr>
            <w:r w:rsidRPr="00F41B33">
              <w:rPr>
                <w:rFonts w:ascii="Calibri" w:hAnsi="Calibri"/>
              </w:rPr>
              <w:t>Weekly/Semi Weekly Assignments with Discussions</w:t>
            </w:r>
          </w:p>
        </w:tc>
        <w:tc>
          <w:tcPr>
            <w:tcW w:w="1890" w:type="dxa"/>
          </w:tcPr>
          <w:p w:rsidR="009A594F" w:rsidRPr="00F41B33" w:rsidRDefault="00C428A0" w:rsidP="00772261">
            <w:pPr>
              <w:jc w:val="center"/>
              <w:rPr>
                <w:rFonts w:ascii="Calibri" w:hAnsi="Calibri"/>
              </w:rPr>
            </w:pPr>
            <w:r w:rsidRPr="00F41B33">
              <w:rPr>
                <w:rFonts w:ascii="Calibri" w:hAnsi="Calibri"/>
              </w:rPr>
              <w:t>70 %</w:t>
            </w:r>
          </w:p>
        </w:tc>
      </w:tr>
      <w:tr w:rsidR="009A594F" w:rsidRPr="009200BD" w:rsidTr="00772261">
        <w:tc>
          <w:tcPr>
            <w:tcW w:w="1890" w:type="dxa"/>
          </w:tcPr>
          <w:p w:rsidR="009A594F" w:rsidRPr="00F41B33" w:rsidRDefault="00C428A0" w:rsidP="00772261">
            <w:pPr>
              <w:jc w:val="center"/>
              <w:rPr>
                <w:rFonts w:ascii="Calibri" w:hAnsi="Calibri"/>
              </w:rPr>
            </w:pPr>
            <w:r w:rsidRPr="00F41B33">
              <w:rPr>
                <w:rFonts w:ascii="Calibri" w:hAnsi="Calibri"/>
              </w:rPr>
              <w:t>2</w:t>
            </w:r>
          </w:p>
        </w:tc>
        <w:tc>
          <w:tcPr>
            <w:tcW w:w="5760" w:type="dxa"/>
          </w:tcPr>
          <w:p w:rsidR="009A594F" w:rsidRPr="00F41B33" w:rsidRDefault="00C428A0" w:rsidP="00772261">
            <w:pPr>
              <w:jc w:val="center"/>
              <w:rPr>
                <w:rFonts w:ascii="Calibri" w:hAnsi="Calibri"/>
              </w:rPr>
            </w:pPr>
            <w:r w:rsidRPr="00F41B33">
              <w:rPr>
                <w:rFonts w:ascii="Calibri" w:hAnsi="Calibri"/>
              </w:rPr>
              <w:t>Museum Visit/Art From Home Paper</w:t>
            </w:r>
          </w:p>
        </w:tc>
        <w:tc>
          <w:tcPr>
            <w:tcW w:w="1890" w:type="dxa"/>
          </w:tcPr>
          <w:p w:rsidR="009A594F" w:rsidRPr="00F41B33" w:rsidRDefault="00C428A0" w:rsidP="00772261">
            <w:pPr>
              <w:jc w:val="center"/>
              <w:rPr>
                <w:rFonts w:ascii="Calibri" w:hAnsi="Calibri"/>
              </w:rPr>
            </w:pPr>
            <w:r w:rsidRPr="00F41B33">
              <w:rPr>
                <w:rFonts w:ascii="Calibri" w:hAnsi="Calibri"/>
              </w:rPr>
              <w:t>30%</w:t>
            </w:r>
          </w:p>
        </w:tc>
      </w:tr>
      <w:tr w:rsidR="009A594F" w:rsidRPr="009200BD" w:rsidTr="00772261">
        <w:tc>
          <w:tcPr>
            <w:tcW w:w="1890" w:type="dxa"/>
          </w:tcPr>
          <w:p w:rsidR="009A594F" w:rsidRPr="00FE13B4" w:rsidRDefault="009A594F" w:rsidP="00772261">
            <w:pPr>
              <w:jc w:val="center"/>
              <w:rPr>
                <w:rFonts w:ascii="Calibri" w:hAnsi="Calibri"/>
                <w:highlight w:val="yellow"/>
              </w:rPr>
            </w:pPr>
          </w:p>
        </w:tc>
        <w:tc>
          <w:tcPr>
            <w:tcW w:w="5760" w:type="dxa"/>
          </w:tcPr>
          <w:p w:rsidR="009A594F" w:rsidRPr="00FE13B4" w:rsidRDefault="00C428A0" w:rsidP="00772261">
            <w:pPr>
              <w:jc w:val="center"/>
              <w:rPr>
                <w:rFonts w:ascii="Calibri" w:hAnsi="Calibri"/>
                <w:highlight w:val="yellow"/>
              </w:rPr>
            </w:pPr>
            <w:r>
              <w:rPr>
                <w:rFonts w:ascii="Arial" w:hAnsi="Arial" w:cs="Arial"/>
                <w:bCs/>
                <w:sz w:val="20"/>
                <w:szCs w:val="20"/>
              </w:rPr>
              <w:t>Grades are based on the percentage of points earned out of the total points. A=90-100%; B=80-89%; C=70-79%; D=60-69%; F=59% or less.</w:t>
            </w:r>
          </w:p>
        </w:tc>
        <w:tc>
          <w:tcPr>
            <w:tcW w:w="1890" w:type="dxa"/>
          </w:tcPr>
          <w:p w:rsidR="009A594F" w:rsidRPr="00FE13B4" w:rsidRDefault="009A594F" w:rsidP="00772261">
            <w:pPr>
              <w:jc w:val="center"/>
              <w:rPr>
                <w:rFonts w:ascii="Calibri" w:hAnsi="Calibri"/>
                <w:highlight w:val="yellow"/>
              </w:rPr>
            </w:pPr>
          </w:p>
        </w:tc>
      </w:tr>
      <w:tr w:rsidR="009A594F" w:rsidRPr="009200BD" w:rsidTr="00772261">
        <w:tc>
          <w:tcPr>
            <w:tcW w:w="1890" w:type="dxa"/>
          </w:tcPr>
          <w:p w:rsidR="009A594F" w:rsidRPr="009200BD" w:rsidRDefault="009A594F" w:rsidP="00772261">
            <w:pPr>
              <w:jc w:val="center"/>
              <w:rPr>
                <w:rFonts w:ascii="Calibri" w:hAnsi="Calibri"/>
              </w:rPr>
            </w:pPr>
          </w:p>
        </w:tc>
        <w:tc>
          <w:tcPr>
            <w:tcW w:w="5760" w:type="dxa"/>
          </w:tcPr>
          <w:p w:rsidR="009A594F" w:rsidRPr="00FE13B4" w:rsidRDefault="009A594F" w:rsidP="00772261">
            <w:pPr>
              <w:jc w:val="center"/>
              <w:rPr>
                <w:rFonts w:ascii="Calibri" w:hAnsi="Calibri"/>
                <w:highlight w:val="yellow"/>
              </w:rPr>
            </w:pPr>
          </w:p>
        </w:tc>
        <w:tc>
          <w:tcPr>
            <w:tcW w:w="1890" w:type="dxa"/>
          </w:tcPr>
          <w:p w:rsidR="009A594F" w:rsidRPr="00FE13B4" w:rsidRDefault="009A594F" w:rsidP="00772261">
            <w:pPr>
              <w:jc w:val="center"/>
              <w:rPr>
                <w:rFonts w:ascii="Calibri" w:hAnsi="Calibri"/>
                <w:highlight w:val="yellow"/>
              </w:rPr>
            </w:pPr>
          </w:p>
        </w:tc>
      </w:tr>
    </w:tbl>
    <w:p w:rsidR="00450EB7" w:rsidRDefault="00450EB7" w:rsidP="00B21D34">
      <w:pPr>
        <w:tabs>
          <w:tab w:val="left" w:pos="360"/>
        </w:tabs>
        <w:rPr>
          <w:rFonts w:ascii="Calibri" w:hAnsi="Calibri" w:cs="Arial"/>
          <w:szCs w:val="20"/>
        </w:rPr>
      </w:pPr>
    </w:p>
    <w:p w:rsidR="00450EB7" w:rsidRDefault="009A594F" w:rsidP="00B21D34">
      <w:pPr>
        <w:tabs>
          <w:tab w:val="left" w:pos="360"/>
        </w:tabs>
        <w:rPr>
          <w:rFonts w:ascii="Calibri" w:hAnsi="Calibri" w:cs="Arial"/>
          <w:szCs w:val="20"/>
        </w:rPr>
      </w:pPr>
      <w:r>
        <w:rPr>
          <w:rFonts w:ascii="Calibri" w:hAnsi="Calibri" w:cs="Arial"/>
          <w:b/>
          <w:szCs w:val="20"/>
        </w:rPr>
        <w:t xml:space="preserve">COURSE SUBJECT OUTLINE </w:t>
      </w:r>
      <w:r>
        <w:rPr>
          <w:rFonts w:ascii="Calibri" w:hAnsi="Calibri" w:cs="Arial"/>
          <w:szCs w:val="20"/>
        </w:rPr>
        <w:t>(Major Assignments, Due Dates, and Grading Criteria)</w:t>
      </w:r>
      <w:r w:rsidR="00774428">
        <w:rPr>
          <w:rFonts w:ascii="Calibri" w:hAnsi="Calibri" w:cs="Arial"/>
          <w:szCs w:val="20"/>
        </w:rPr>
        <w:t xml:space="preserve">. Specific instructions are published in the LMS course modules and are available at the onset of the course. </w:t>
      </w:r>
    </w:p>
    <w:tbl>
      <w:tblPr>
        <w:tblW w:w="1072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82"/>
        <w:gridCol w:w="6522"/>
        <w:gridCol w:w="1621"/>
      </w:tblGrid>
      <w:tr w:rsidR="00C428A0" w:rsidTr="00C428A0">
        <w:trPr>
          <w:trHeight w:val="1363"/>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i/>
                <w:iCs/>
              </w:rPr>
              <w:t xml:space="preserve">Dates </w:t>
            </w:r>
            <w:r>
              <w:rPr>
                <w:b/>
                <w:bCs/>
                <w:i/>
                <w:iCs/>
              </w:rPr>
              <w:br/>
              <w:t>see course calendar</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i/>
                <w:iCs/>
              </w:rPr>
              <w:t>Course Content – Reading Assignments-Activities Relating to:</w:t>
            </w:r>
            <w:r>
              <w:rPr>
                <w:i/>
                <w:iCs/>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i/>
                <w:iCs/>
              </w:rPr>
              <w:t>Learning Outcome</w:t>
            </w:r>
            <w:r>
              <w:rPr>
                <w:i/>
                <w:iCs/>
              </w:rPr>
              <w:t xml:space="preserve"> </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br/>
              <w:t>Part One</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 xml:space="preserve">Syllabus &amp; Orientation - </w:t>
            </w:r>
            <w:r>
              <w:rPr>
                <w:b/>
                <w:bCs/>
                <w:i/>
                <w:iCs/>
              </w:rPr>
              <w:t xml:space="preserve">Living With Art </w:t>
            </w:r>
            <w:r>
              <w:rPr>
                <w:b/>
                <w:bCs/>
              </w:rPr>
              <w:br/>
              <w:t xml:space="preserve">What is Art? </w:t>
            </w:r>
            <w:r w:rsidR="00774428">
              <w:rPr>
                <w:b/>
                <w:bCs/>
              </w:rPr>
              <w:t>Creativity &amp; Themes</w:t>
            </w:r>
            <w:r>
              <w:rPr>
                <w:b/>
                <w:bCs/>
              </w:rPr>
              <w:t>– Chapters 1-3</w:t>
            </w:r>
          </w:p>
        </w:tc>
        <w:tc>
          <w:tcPr>
            <w:tcW w:w="750" w:type="pct"/>
            <w:tcBorders>
              <w:top w:val="outset" w:sz="6" w:space="0" w:color="auto"/>
              <w:left w:val="outset" w:sz="6" w:space="0" w:color="auto"/>
              <w:bottom w:val="outset" w:sz="6" w:space="0" w:color="auto"/>
              <w:right w:val="outset" w:sz="6" w:space="0" w:color="auto"/>
            </w:tcBorders>
            <w:hideMark/>
          </w:tcPr>
          <w:p w:rsidR="00C428A0" w:rsidRPr="00774428" w:rsidRDefault="00C428A0">
            <w:pPr>
              <w:spacing w:before="100" w:beforeAutospacing="1" w:after="100" w:afterAutospacing="1"/>
              <w:jc w:val="center"/>
              <w:rPr>
                <w:b/>
              </w:rPr>
            </w:pPr>
            <w:r w:rsidRPr="00774428">
              <w:rPr>
                <w:b/>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br/>
              <w:t>Part Two</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Elements and Principles of Art – Chapters 4-5</w:t>
            </w:r>
            <w:r>
              <w:rPr>
                <w:b/>
                <w:bCs/>
              </w:rPr>
              <w:br/>
              <w:t>Recognizing</w:t>
            </w:r>
            <w:r w:rsidR="00774428">
              <w:rPr>
                <w:b/>
                <w:bCs/>
              </w:rPr>
              <w:t xml:space="preserve"> and applying</w:t>
            </w:r>
            <w:r>
              <w:rPr>
                <w:b/>
                <w:bCs/>
              </w:rPr>
              <w:t xml:space="preserve"> use of</w:t>
            </w:r>
            <w:r w:rsidR="00774428">
              <w:rPr>
                <w:b/>
                <w:bCs/>
              </w:rPr>
              <w:t xml:space="preserve"> visual literacy -</w:t>
            </w:r>
            <w:r>
              <w:rPr>
                <w:b/>
                <w:bCs/>
              </w:rPr>
              <w:t xml:space="preserve"> </w:t>
            </w:r>
            <w:r w:rsidR="00774428">
              <w:rPr>
                <w:b/>
                <w:bCs/>
              </w:rPr>
              <w:br/>
            </w:r>
            <w:r>
              <w:rPr>
                <w:b/>
                <w:bCs/>
              </w:rPr>
              <w:t xml:space="preserve">elements &amp; principles </w:t>
            </w:r>
            <w:r w:rsidR="00774428">
              <w:rPr>
                <w:b/>
                <w:bCs/>
              </w:rPr>
              <w:t>of visual literacy</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br/>
              <w:t>Part Three</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 xml:space="preserve">Drawing, </w:t>
            </w:r>
            <w:r>
              <w:rPr>
                <w:b/>
                <w:bCs/>
                <w:i/>
                <w:iCs/>
              </w:rPr>
              <w:t>Zen of Drawing</w:t>
            </w:r>
            <w:r>
              <w:rPr>
                <w:b/>
                <w:bCs/>
              </w:rPr>
              <w:t>  – Chapter 6</w:t>
            </w:r>
            <w:r>
              <w:rPr>
                <w:b/>
                <w:bCs/>
              </w:rPr>
              <w:br/>
              <w:t xml:space="preserve">The Art of really </w:t>
            </w:r>
            <w:r>
              <w:rPr>
                <w:b/>
                <w:bCs/>
                <w:color w:val="FF0000"/>
              </w:rPr>
              <w:t>seeing</w:t>
            </w:r>
            <w:r>
              <w:rPr>
                <w:b/>
                <w:bCs/>
              </w:rPr>
              <w:t xml:space="preserve"> by drawing</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Printmaking – Chapter 8</w:t>
            </w:r>
            <w:r>
              <w:rPr>
                <w:b/>
                <w:bCs/>
              </w:rPr>
              <w:br/>
              <w:t>The Tamarind Institute – Fine Art Prints vrs. Copied Reproductions</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Painting– Chapter 7</w:t>
            </w:r>
            <w:r>
              <w:rPr>
                <w:b/>
                <w:bCs/>
              </w:rPr>
              <w:br/>
              <w:t>Painting -processes, ancient and contemporary</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Photography, Graphic Design, Film– Chapters 9 &amp; 10</w:t>
            </w:r>
            <w:r>
              <w:rPr>
                <w:b/>
                <w:bCs/>
              </w:rPr>
              <w:br/>
              <w:t>Art and Design in our everyday life</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lastRenderedPageBreak/>
              <w:br/>
              <w:t>Part Four</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Sculpture, Find Outdoor Sculpture - Chapter 11</w:t>
            </w:r>
            <w:r>
              <w:rPr>
                <w:b/>
                <w:bCs/>
              </w:rPr>
              <w:br/>
              <w:t xml:space="preserve">Finding "Art" and noticing the 3-D world in which we live </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rHeight w:val="315"/>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Crafts – Chapter 12; Architecture - Chapter 13</w:t>
            </w:r>
            <w:r>
              <w:rPr>
                <w:b/>
                <w:bCs/>
              </w:rPr>
              <w:br/>
              <w:t>Return of craft in the machine made world</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Environmental Design, Post-Modern Building Design Chapter 13</w:t>
            </w:r>
            <w:r>
              <w:rPr>
                <w:b/>
                <w:bCs/>
              </w:rPr>
              <w:br/>
              <w:t>Our built world -How do we live? Where do we live? Where are we going?</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br/>
              <w:t>Part Five</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774428">
            <w:pPr>
              <w:spacing w:before="100" w:beforeAutospacing="1" w:after="100" w:afterAutospacing="1"/>
              <w:jc w:val="center"/>
            </w:pPr>
            <w:r>
              <w:rPr>
                <w:b/>
                <w:bCs/>
              </w:rPr>
              <w:t xml:space="preserve">Short Chronological </w:t>
            </w:r>
            <w:r w:rsidR="00C428A0">
              <w:rPr>
                <w:b/>
                <w:bCs/>
              </w:rPr>
              <w:t>Survey of Art History</w:t>
            </w:r>
            <w:r w:rsidR="00C428A0">
              <w:rPr>
                <w:b/>
                <w:bCs/>
              </w:rPr>
              <w:br/>
              <w:t xml:space="preserve">Pre-historic, Cycladic ,Minoan, Egyptian, Greek, Roman – Chapter 14 </w:t>
            </w:r>
            <w:r w:rsidR="00C428A0">
              <w:rPr>
                <w:b/>
                <w:bCs/>
              </w:rPr>
              <w:br/>
              <w:t>Visual expression  in caves, ancient and classical civilizations</w:t>
            </w:r>
            <w:r w:rsidR="00C428A0">
              <w:rPr>
                <w:b/>
                <w:bCs/>
              </w:rPr>
              <w:br/>
              <w:t>Non-western art - portions of Chapters 18-20</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Early Christian, Medieval, Gothic, Renaissance, Baroque – Ch- 15 , 16</w:t>
            </w:r>
            <w:r>
              <w:rPr>
                <w:b/>
                <w:bCs/>
              </w:rPr>
              <w:br/>
              <w:t>Art and Christianity</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Museum Visit Papers -Looking at "Art" in institutions</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br/>
              <w:t>Part Six &amp; Seven</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Rococo, Neoclassical, "isms" Chapter 17 and 21</w:t>
            </w:r>
            <w:r>
              <w:rPr>
                <w:b/>
                <w:bCs/>
              </w:rPr>
              <w:br/>
              <w:t>Rapid political and progressive change through artist's eyes</w:t>
            </w:r>
            <w:r>
              <w:rPr>
                <w:b/>
                <w:bCs/>
              </w:rPr>
              <w:br/>
              <w:t>Non-western art - portions of Chapters 18-20</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rPr>
                <w:b/>
                <w:bCs/>
              </w:rPr>
            </w:pPr>
            <w:r>
              <w:rPr>
                <w:b/>
                <w:bCs/>
              </w:rPr>
              <w:t>Modern Art and Post Modern Art - Chapter 21-22</w:t>
            </w:r>
            <w:r>
              <w:rPr>
                <w:b/>
                <w:bCs/>
              </w:rPr>
              <w:br/>
              <w:t>  Corruption &amp; the Elite Corporate world crumbles - whose art was it?</w:t>
            </w:r>
          </w:p>
          <w:p w:rsidR="00A61A71" w:rsidRDefault="00A61A71">
            <w:pPr>
              <w:spacing w:before="100" w:beforeAutospacing="1" w:after="100" w:afterAutospacing="1"/>
              <w:jc w:val="center"/>
            </w:pPr>
            <w:r>
              <w:rPr>
                <w:noProof/>
              </w:rPr>
              <w:drawing>
                <wp:inline distT="0" distB="0" distL="0" distR="0">
                  <wp:extent cx="3131356" cy="23705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June-Paik=PostMo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9438" cy="2376681"/>
                          </a:xfrm>
                          <a:prstGeom prst="rect">
                            <a:avLst/>
                          </a:prstGeom>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To sum it all up, Art From Home Paper   "Got Art"?</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bl>
    <w:p w:rsidR="009A594F" w:rsidRPr="009A594F" w:rsidRDefault="009A594F" w:rsidP="00B21D34">
      <w:pPr>
        <w:tabs>
          <w:tab w:val="left" w:pos="360"/>
        </w:tabs>
        <w:rPr>
          <w:rFonts w:ascii="Calibri" w:hAnsi="Calibri" w:cs="Arial"/>
          <w:b/>
          <w:szCs w:val="20"/>
        </w:rPr>
      </w:pPr>
    </w:p>
    <w:p w:rsidR="00450EB7" w:rsidRDefault="00450EB7" w:rsidP="00B21D34">
      <w:pPr>
        <w:tabs>
          <w:tab w:val="left" w:pos="360"/>
        </w:tabs>
        <w:rPr>
          <w:rFonts w:ascii="Calibri" w:hAnsi="Calibri" w:cs="Arial"/>
          <w:szCs w:val="20"/>
        </w:rPr>
      </w:pPr>
    </w:p>
    <w:p w:rsidR="00464AEE" w:rsidRPr="00464AEE" w:rsidRDefault="00464AEE" w:rsidP="00C438FD">
      <w:pPr>
        <w:pBdr>
          <w:bottom w:val="single" w:sz="4" w:space="1" w:color="auto"/>
        </w:pBdr>
        <w:rPr>
          <w:rFonts w:ascii="Calibri" w:hAnsi="Calibri" w:cs="Arial"/>
          <w:b/>
          <w:szCs w:val="20"/>
        </w:rPr>
      </w:pPr>
      <w:r>
        <w:rPr>
          <w:rFonts w:ascii="Calibri" w:hAnsi="Calibri" w:cs="Arial"/>
          <w:b/>
          <w:szCs w:val="20"/>
        </w:rPr>
        <w:t>ATTENDANCE POLICY</w:t>
      </w:r>
    </w:p>
    <w:p w:rsidR="00315A03" w:rsidRPr="00315A03" w:rsidRDefault="00315A03" w:rsidP="00315A03">
      <w:pPr>
        <w:spacing w:after="200" w:line="252" w:lineRule="auto"/>
        <w:rPr>
          <w:rFonts w:asciiTheme="minorHAnsi" w:hAnsiTheme="minorHAnsi"/>
        </w:rPr>
      </w:pPr>
      <w:r w:rsidRPr="00315A03">
        <w:rPr>
          <w:rFonts w:asciiTheme="minorHAnsi" w:hAnsiTheme="minorHAnsi"/>
        </w:rPr>
        <w:lastRenderedPageBreak/>
        <w:t>Regular and punctual attendance is expected of all students in all classes for which they have registered.</w:t>
      </w:r>
      <w:r>
        <w:rPr>
          <w:rFonts w:asciiTheme="minorHAnsi" w:hAnsiTheme="minorHAnsi"/>
        </w:rPr>
        <w:t xml:space="preserve">  </w:t>
      </w:r>
      <w:r w:rsidRPr="00315A03">
        <w:rPr>
          <w:rFonts w:asciiTheme="minorHAnsi" w:hAnsiTheme="minorHAnsi"/>
        </w:rPr>
        <w:t>All absences are considered to be unauthorized unless the student is absent due to illness or emergencies</w:t>
      </w:r>
      <w:r w:rsidR="002E5DA0">
        <w:rPr>
          <w:rFonts w:asciiTheme="minorHAnsi" w:hAnsiTheme="minorHAnsi"/>
        </w:rPr>
        <w:t xml:space="preserve"> as determined by the instructor</w:t>
      </w:r>
      <w:r w:rsidRPr="00315A03">
        <w:rPr>
          <w:rFonts w:asciiTheme="minorHAnsi" w:hAnsiTheme="minorHAnsi"/>
        </w:rPr>
        <w:t xml:space="preserve">.  It is the student responsibility to provide documentation as to the emergency for approval </w:t>
      </w:r>
      <w:r w:rsidR="002E5DA0">
        <w:rPr>
          <w:rFonts w:asciiTheme="minorHAnsi" w:hAnsiTheme="minorHAnsi"/>
        </w:rPr>
        <w:t xml:space="preserve">and judgement </w:t>
      </w:r>
      <w:r w:rsidRPr="00315A03">
        <w:rPr>
          <w:rFonts w:asciiTheme="minorHAnsi" w:hAnsiTheme="minorHAnsi"/>
        </w:rPr>
        <w:t xml:space="preserve">by the faculty member.  Approved college sponsored activities are </w:t>
      </w:r>
      <w:r w:rsidR="002E5DA0">
        <w:rPr>
          <w:rFonts w:asciiTheme="minorHAnsi" w:hAnsiTheme="minorHAnsi"/>
        </w:rPr>
        <w:t>the only absences for which a student should not be held liable and only when provided by a college official ahead of the absence</w:t>
      </w:r>
      <w:r w:rsidRPr="00315A03">
        <w:rPr>
          <w:rFonts w:asciiTheme="minorHAnsi" w:hAnsiTheme="minorHAnsi"/>
        </w:rPr>
        <w:t>.  Valid reasons for absence, however, do not relieve the student of the responsibility for making up required work.</w:t>
      </w:r>
      <w:r>
        <w:rPr>
          <w:rFonts w:asciiTheme="minorHAnsi" w:hAnsiTheme="minorHAnsi"/>
        </w:rPr>
        <w:t xml:space="preserve">  </w:t>
      </w:r>
      <w:r w:rsidRPr="00315A03">
        <w:rPr>
          <w:rFonts w:asciiTheme="minorHAnsi" w:hAnsiTheme="minorHAnsi"/>
        </w:rPr>
        <w:t>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w:t>
      </w:r>
      <w:r>
        <w:rPr>
          <w:rFonts w:asciiTheme="minorHAnsi" w:hAnsiTheme="minorHAnsi"/>
        </w:rPr>
        <w:t xml:space="preserve">  </w:t>
      </w:r>
      <w:r w:rsidRPr="00315A03">
        <w:rPr>
          <w:rFonts w:asciiTheme="minorHAnsi" w:hAnsiTheme="minorHAnsi"/>
        </w:rPr>
        <w:t xml:space="preserve">Student will be dropped from a class by the Registrar upon recommendation of the instructor who feels the student has been justifiably absent or tardy a sufficient number of times to preclude meeting the course’s objectives.  </w:t>
      </w:r>
      <w:r>
        <w:rPr>
          <w:rFonts w:asciiTheme="minorHAnsi" w:hAnsiTheme="minorHAnsi"/>
        </w:rPr>
        <w:t xml:space="preserve">  </w:t>
      </w:r>
      <w:r w:rsidRPr="00315A03">
        <w:rPr>
          <w:rFonts w:asciiTheme="minorHAnsi" w:hAnsiTheme="minorHAnsi"/>
        </w:rPr>
        <w:t>Persistent, unjustified absences from classes or laboratories will be considered sufficient cause for College officials to drop a student from the rolls of the College.</w:t>
      </w:r>
      <w:r>
        <w:rPr>
          <w:rFonts w:asciiTheme="minorHAnsi" w:hAnsiTheme="minorHAnsi"/>
        </w:rPr>
        <w:t xml:space="preserve"> From Board Policy FC (LOCAL)</w:t>
      </w:r>
    </w:p>
    <w:p w:rsidR="00FA0CC9" w:rsidRPr="00EC6A8E" w:rsidRDefault="00EC6A8E">
      <w:pPr>
        <w:rPr>
          <w:rFonts w:ascii="Calibri" w:hAnsi="Calibri"/>
        </w:rPr>
      </w:pPr>
      <w:r w:rsidRPr="00EC6A8E">
        <w:rPr>
          <w:rFonts w:asciiTheme="minorHAnsi" w:hAnsiTheme="minorHAnsi"/>
        </w:rPr>
        <w:t>Last day to withdraw from a course with a “W”</w:t>
      </w:r>
      <w:r>
        <w:rPr>
          <w:rFonts w:ascii="Calibri" w:hAnsi="Calibri"/>
        </w:rPr>
        <w:t xml:space="preserve"> is _______________.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rsidTr="000B6F8E">
        <w:trPr>
          <w:trHeight w:val="280"/>
        </w:trPr>
        <w:tc>
          <w:tcPr>
            <w:tcW w:w="9554" w:type="dxa"/>
            <w:shd w:val="clear" w:color="auto" w:fill="auto"/>
          </w:tcPr>
          <w:p w:rsidR="00C322F8" w:rsidRDefault="00C322F8" w:rsidP="00DB7999">
            <w:pPr>
              <w:rPr>
                <w:rFonts w:ascii="Calibri" w:hAnsi="Calibri"/>
              </w:rPr>
            </w:pPr>
          </w:p>
          <w:p w:rsidR="001902B9" w:rsidRDefault="00C428A0" w:rsidP="00C428A0">
            <w:pPr>
              <w:rPr>
                <w:rFonts w:ascii="Arial" w:hAnsi="Arial" w:cs="Arial"/>
                <w:bCs/>
                <w:sz w:val="20"/>
                <w:szCs w:val="20"/>
              </w:rPr>
            </w:pPr>
            <w:r>
              <w:rPr>
                <w:rFonts w:ascii="Arial" w:hAnsi="Arial" w:cs="Arial"/>
                <w:b/>
                <w:bCs/>
              </w:rPr>
              <w:t>Online Art Appreciation Class Participation/Attendance</w:t>
            </w:r>
            <w:r>
              <w:rPr>
                <w:rFonts w:ascii="Arial" w:hAnsi="Arial" w:cs="Arial"/>
                <w:b/>
                <w:bCs/>
                <w:sz w:val="20"/>
                <w:szCs w:val="20"/>
              </w:rPr>
              <w:br/>
            </w:r>
            <w:r>
              <w:rPr>
                <w:rFonts w:ascii="Arial" w:hAnsi="Arial" w:cs="Arial"/>
                <w:bCs/>
                <w:sz w:val="20"/>
                <w:szCs w:val="20"/>
              </w:rPr>
              <w:t>Students are required to notify the instructor if there is a problem completing assignments by the due date. If more than one assignment is skipped, the instructor will assume the student has dropped the course, but the student is responsible for filling out the drop documentation in order to avoid receiving a grade of "F."  In addition to required assignments submitted to a drop</w:t>
            </w:r>
            <w:r w:rsidR="00774428">
              <w:rPr>
                <w:rFonts w:ascii="Arial" w:hAnsi="Arial" w:cs="Arial"/>
                <w:bCs/>
                <w:sz w:val="20"/>
                <w:szCs w:val="20"/>
              </w:rPr>
              <w:t xml:space="preserve"> </w:t>
            </w:r>
            <w:r>
              <w:rPr>
                <w:rFonts w:ascii="Arial" w:hAnsi="Arial" w:cs="Arial"/>
                <w:bCs/>
                <w:sz w:val="20"/>
                <w:szCs w:val="20"/>
              </w:rPr>
              <w:t>box, students are required to post comments in the Discussion Boards.   Specific topics with explanations are provided within each section. The course is structured so that you and your peers are enga</w:t>
            </w:r>
            <w:r w:rsidR="001902B9">
              <w:rPr>
                <w:rFonts w:ascii="Arial" w:hAnsi="Arial" w:cs="Arial"/>
                <w:bCs/>
                <w:sz w:val="20"/>
                <w:szCs w:val="20"/>
              </w:rPr>
              <w:t>g</w:t>
            </w:r>
            <w:r>
              <w:rPr>
                <w:rFonts w:ascii="Arial" w:hAnsi="Arial" w:cs="Arial"/>
                <w:bCs/>
                <w:sz w:val="20"/>
                <w:szCs w:val="20"/>
              </w:rPr>
              <w:t xml:space="preserve">ing with certain themes at the same time, so it is not entirely self-paced. There are strict deadlines for participation within each section, designed with group discussions in mind. </w:t>
            </w:r>
            <w:r w:rsidR="001902B9">
              <w:rPr>
                <w:rFonts w:ascii="Arial" w:hAnsi="Arial" w:cs="Arial"/>
                <w:bCs/>
                <w:sz w:val="20"/>
                <w:szCs w:val="20"/>
              </w:rPr>
              <w:br/>
            </w:r>
          </w:p>
          <w:p w:rsidR="001902B9" w:rsidRDefault="001902B9" w:rsidP="00C428A0">
            <w:pPr>
              <w:rPr>
                <w:rFonts w:ascii="Arial" w:hAnsi="Arial" w:cs="Arial"/>
                <w:bCs/>
                <w:sz w:val="20"/>
                <w:szCs w:val="20"/>
              </w:rPr>
            </w:pPr>
          </w:p>
          <w:p w:rsidR="001902B9" w:rsidRPr="001902B9" w:rsidRDefault="001902B9" w:rsidP="001902B9">
            <w:pPr>
              <w:rPr>
                <w:rFonts w:ascii="Calibri" w:hAnsi="Calibri"/>
                <w:b/>
              </w:rPr>
            </w:pPr>
            <w:r>
              <w:rPr>
                <w:rFonts w:ascii="Calibri" w:hAnsi="Calibri"/>
                <w:b/>
              </w:rPr>
              <w:t xml:space="preserve">GENERAL DESCRIPTION </w:t>
            </w:r>
            <w:r>
              <w:rPr>
                <w:rFonts w:ascii="Calibri" w:hAnsi="Calibri"/>
                <w:b/>
              </w:rPr>
              <w:br/>
            </w:r>
            <w:r>
              <w:rPr>
                <w:rFonts w:ascii="Arial" w:hAnsi="Arial" w:cs="Arial"/>
                <w:b/>
                <w:bCs/>
                <w:sz w:val="20"/>
                <w:szCs w:val="20"/>
              </w:rPr>
              <w:t>Cheryl McGrath’s Description</w:t>
            </w:r>
            <w:r>
              <w:rPr>
                <w:rFonts w:ascii="Arial" w:hAnsi="Arial" w:cs="Arial"/>
                <w:b/>
                <w:bCs/>
                <w:sz w:val="20"/>
                <w:szCs w:val="20"/>
              </w:rPr>
              <w:br/>
            </w:r>
            <w:r>
              <w:rPr>
                <w:rFonts w:ascii="Arial" w:hAnsi="Arial" w:cs="Arial"/>
                <w:bCs/>
                <w:sz w:val="20"/>
                <w:szCs w:val="20"/>
              </w:rPr>
              <w:t>Through a study of the visual universe, emphasis is placed on developing several skills essential to leading a productive and meaningful life in today's world: the ability to think, rea</w:t>
            </w:r>
            <w:r w:rsidR="00491C91">
              <w:rPr>
                <w:rFonts w:ascii="Arial" w:hAnsi="Arial" w:cs="Arial"/>
                <w:bCs/>
                <w:sz w:val="20"/>
                <w:szCs w:val="20"/>
              </w:rPr>
              <w:t xml:space="preserve">d, visually interpret and write as well as communicate visually. </w:t>
            </w:r>
            <w:r>
              <w:rPr>
                <w:rFonts w:ascii="Arial" w:hAnsi="Arial" w:cs="Arial"/>
                <w:bCs/>
                <w:sz w:val="20"/>
                <w:szCs w:val="20"/>
              </w:rPr>
              <w:t xml:space="preserve"> Students are directed toward understanding and practicing visual literacy. Included is the meaning and cultural context of human expression as it is applied in two and three dimensions, film, graphic design and green/sustainable environmental design. An introduction to chronological/geographical visual history from 30,000 BCE to Postmodernism is included. Students will be asked to complete textbook and internet assignments. Students will also be expected to participate in online group projects and discussions, visit "real world" locations and museums, take digital photos and submit assignments through the LMS platform.</w:t>
            </w:r>
          </w:p>
          <w:p w:rsidR="00C428A0" w:rsidRDefault="001902B9" w:rsidP="001902B9">
            <w:pPr>
              <w:rPr>
                <w:rFonts w:ascii="Calibri" w:hAnsi="Calibri" w:cs="Arial"/>
                <w:b/>
                <w:szCs w:val="20"/>
              </w:rPr>
            </w:pPr>
            <w:r>
              <w:rPr>
                <w:rFonts w:ascii="Arial" w:hAnsi="Arial" w:cs="Arial"/>
                <w:sz w:val="20"/>
                <w:szCs w:val="20"/>
              </w:rPr>
              <w:br/>
            </w:r>
            <w:r>
              <w:rPr>
                <w:rFonts w:ascii="Arial" w:hAnsi="Arial" w:cs="Arial"/>
                <w:bCs/>
                <w:sz w:val="20"/>
                <w:szCs w:val="20"/>
              </w:rPr>
              <w:br/>
            </w:r>
            <w:r>
              <w:rPr>
                <w:rFonts w:ascii="Arial" w:hAnsi="Arial" w:cs="Arial"/>
                <w:b/>
                <w:bCs/>
              </w:rPr>
              <w:t>Required Field Trips</w:t>
            </w:r>
            <w:r>
              <w:rPr>
                <w:rFonts w:ascii="Arial" w:hAnsi="Arial" w:cs="Arial"/>
              </w:rPr>
              <w:t xml:space="preserve"> </w:t>
            </w:r>
            <w:r>
              <w:rPr>
                <w:rFonts w:ascii="Arial" w:hAnsi="Arial" w:cs="Arial"/>
                <w:sz w:val="20"/>
                <w:szCs w:val="20"/>
              </w:rPr>
              <w:br/>
            </w:r>
            <w:r>
              <w:rPr>
                <w:rFonts w:ascii="Arial" w:hAnsi="Arial" w:cs="Arial"/>
                <w:bCs/>
                <w:sz w:val="20"/>
                <w:szCs w:val="20"/>
              </w:rPr>
              <w:t xml:space="preserve">A visit to a D/FW area art museum during the course of the current semester is a </w:t>
            </w:r>
            <w:r>
              <w:rPr>
                <w:rFonts w:ascii="Arial" w:hAnsi="Arial" w:cs="Arial"/>
                <w:bCs/>
                <w:sz w:val="20"/>
                <w:szCs w:val="20"/>
              </w:rPr>
              <w:br/>
              <w:t xml:space="preserve">requirement. A list of local museums is provided in the course assignment instructions. </w:t>
            </w:r>
            <w:r>
              <w:rPr>
                <w:rFonts w:ascii="Arial" w:hAnsi="Arial" w:cs="Arial"/>
                <w:bCs/>
                <w:sz w:val="20"/>
                <w:szCs w:val="20"/>
              </w:rPr>
              <w:br/>
              <w:t xml:space="preserve">You must attend one of the museums listed in the Museum Paper assignment and submit </w:t>
            </w:r>
            <w:r>
              <w:rPr>
                <w:rFonts w:ascii="Arial" w:hAnsi="Arial" w:cs="Arial"/>
                <w:bCs/>
                <w:sz w:val="20"/>
                <w:szCs w:val="20"/>
              </w:rPr>
              <w:br/>
              <w:t>your paper by the due date  to receive credit for this course. Other museums or visits earlier than the current semester are not acceptable for this requirement.</w:t>
            </w:r>
            <w:r>
              <w:rPr>
                <w:rFonts w:ascii="Arial" w:hAnsi="Arial" w:cs="Arial"/>
                <w:bCs/>
                <w:sz w:val="20"/>
                <w:szCs w:val="20"/>
              </w:rPr>
              <w:br/>
              <w:t xml:space="preserve">In the real environment during the present semester in the D/FW area, you are also required to search for and photograph outdoor sculpture and travel in your own regional area. </w:t>
            </w:r>
            <w:r>
              <w:rPr>
                <w:rFonts w:ascii="Arial" w:hAnsi="Arial" w:cs="Arial"/>
                <w:bCs/>
                <w:sz w:val="20"/>
                <w:szCs w:val="20"/>
              </w:rPr>
              <w:br/>
            </w:r>
            <w:r w:rsidR="00C428A0">
              <w:rPr>
                <w:rFonts w:ascii="Arial" w:hAnsi="Arial" w:cs="Arial"/>
                <w:bCs/>
                <w:sz w:val="20"/>
                <w:szCs w:val="20"/>
              </w:rPr>
              <w:br/>
            </w:r>
          </w:p>
          <w:p w:rsidR="00C428A0" w:rsidRDefault="00C428A0" w:rsidP="00DB7999">
            <w:pPr>
              <w:rPr>
                <w:rFonts w:ascii="Calibri" w:hAnsi="Calibri"/>
              </w:rPr>
            </w:pPr>
          </w:p>
        </w:tc>
      </w:tr>
    </w:tbl>
    <w:p w:rsidR="00D0626A" w:rsidRDefault="00450EB7" w:rsidP="00D0626A">
      <w:pPr>
        <w:pBdr>
          <w:bottom w:val="single" w:sz="8" w:space="1" w:color="auto"/>
        </w:pBdr>
        <w:rPr>
          <w:rFonts w:ascii="Calibri" w:hAnsi="Calibri"/>
          <w:b/>
        </w:rPr>
      </w:pPr>
      <w:r>
        <w:rPr>
          <w:rFonts w:ascii="Calibri" w:hAnsi="Calibri"/>
          <w:b/>
        </w:rPr>
        <w:t xml:space="preserve">DISABILITY SERVICES </w:t>
      </w:r>
      <w:r w:rsidRPr="00315A03">
        <w:rPr>
          <w:rFonts w:ascii="Calibri" w:hAnsi="Calibri"/>
        </w:rPr>
        <w:t>(O</w:t>
      </w:r>
      <w:r w:rsidR="00315A03" w:rsidRPr="00315A03">
        <w:rPr>
          <w:rFonts w:ascii="Calibri" w:hAnsi="Calibri"/>
        </w:rPr>
        <w:t xml:space="preserve">ffice for </w:t>
      </w:r>
      <w:r w:rsidRPr="00315A03">
        <w:rPr>
          <w:rFonts w:ascii="Calibri" w:hAnsi="Calibri"/>
        </w:rPr>
        <w:t>S</w:t>
      </w:r>
      <w:r w:rsidR="00315A03" w:rsidRPr="00315A03">
        <w:rPr>
          <w:rFonts w:ascii="Calibri" w:hAnsi="Calibri"/>
        </w:rPr>
        <w:t xml:space="preserve">tudents with </w:t>
      </w:r>
      <w:r w:rsidR="001258D0" w:rsidRPr="00315A03">
        <w:rPr>
          <w:rFonts w:ascii="Calibri" w:hAnsi="Calibri"/>
        </w:rPr>
        <w:t>Disabilities</w:t>
      </w:r>
      <w:r w:rsidRPr="00315A03">
        <w:rPr>
          <w:rFonts w:ascii="Calibri" w:hAnsi="Calibri"/>
        </w:rPr>
        <w:t>)</w:t>
      </w:r>
    </w:p>
    <w:p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lastRenderedPageBreak/>
        <w:t xml:space="preserve">The Office for Students with Disabilities (OSD) provides support services for students with disabilities, students enrolled in technical areas of study, and students who are classified as special populations (i.e. single parents). </w:t>
      </w:r>
    </w:p>
    <w:p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668-4321.  Alternative students may stop by Room 170 in Corinth or Room 110 in Gainesville.</w:t>
      </w:r>
    </w:p>
    <w:p w:rsidR="008E4BF5" w:rsidRPr="00B21D34" w:rsidRDefault="008E4BF5" w:rsidP="008E4BF5">
      <w:pPr>
        <w:pStyle w:val="NoSpacing"/>
        <w:rPr>
          <w:rFonts w:asciiTheme="minorHAnsi" w:hAnsiTheme="minorHAnsi"/>
          <w:b/>
          <w:u w:val="single"/>
        </w:rPr>
      </w:pPr>
      <w:r w:rsidRPr="00B21D34">
        <w:rPr>
          <w:rFonts w:asciiTheme="minorHAnsi" w:hAnsiTheme="minorHAnsi"/>
          <w:b/>
          <w:u w:val="single"/>
        </w:rPr>
        <w:t>CORE CURRICULUM FOUNDATIONAL COMPONENT AREA</w:t>
      </w:r>
      <w:r w:rsidR="00315A03">
        <w:rPr>
          <w:rFonts w:asciiTheme="minorHAnsi" w:hAnsiTheme="minorHAnsi"/>
          <w:b/>
          <w:u w:val="single"/>
        </w:rPr>
        <w:t xml:space="preserve"> </w:t>
      </w:r>
      <w:r w:rsidR="00315A03">
        <w:rPr>
          <w:rFonts w:asciiTheme="minorHAnsi" w:hAnsiTheme="minorHAnsi"/>
          <w:u w:val="single"/>
        </w:rPr>
        <w:t>(For classes in the Core)</w:t>
      </w:r>
      <w:r w:rsidRPr="00B21D34">
        <w:rPr>
          <w:rFonts w:asciiTheme="minorHAnsi" w:hAnsiTheme="minorHAnsi"/>
          <w:u w:val="single"/>
        </w:rPr>
        <w:t>________</w:t>
      </w:r>
      <w:r w:rsidRPr="00B21D34">
        <w:tab/>
      </w:r>
    </w:p>
    <w:p w:rsidR="008E4BF5" w:rsidRDefault="008E4BF5" w:rsidP="008E4BF5">
      <w:pPr>
        <w:pStyle w:val="NoSpacing"/>
        <w:sectPr w:rsidR="008E4BF5" w:rsidSect="00450EB7">
          <w:type w:val="continuous"/>
          <w:pgSz w:w="12240" w:h="15840"/>
          <w:pgMar w:top="720" w:right="1440" w:bottom="720" w:left="1354" w:header="720" w:footer="720" w:gutter="0"/>
          <w:cols w:space="720"/>
          <w:docGrid w:linePitch="360"/>
        </w:sectPr>
      </w:pPr>
    </w:p>
    <w:p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rsidR="008E4BF5" w:rsidRDefault="00450EB7" w:rsidP="008E4BF5">
      <w:pPr>
        <w:pStyle w:val="NoSpacing"/>
      </w:pPr>
      <w:r w:rsidRPr="008C42CC">
        <w:rPr>
          <w:rFonts w:ascii="Wingdings" w:hAnsi="Wingdings"/>
        </w:rPr>
        <w:t></w:t>
      </w:r>
      <w:r w:rsidR="00C428A0">
        <w:rPr>
          <w:rFonts w:ascii="Wingdings" w:hAnsi="Wingdings"/>
        </w:rPr>
        <w:t></w:t>
      </w:r>
      <w:r w:rsidR="008E4BF5" w:rsidRPr="00B21D34">
        <w:tab/>
      </w:r>
      <w:r w:rsidR="008E4BF5" w:rsidRPr="00A76CB5">
        <w:rPr>
          <w:rFonts w:asciiTheme="minorHAnsi" w:hAnsiTheme="minorHAnsi"/>
        </w:rPr>
        <w:t>Creative Arts</w:t>
      </w:r>
    </w:p>
    <w:p w:rsidR="008E4BF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American History</w:t>
      </w:r>
    </w:p>
    <w:p w:rsidR="001902B9" w:rsidRDefault="001902B9" w:rsidP="008E4BF5">
      <w:pPr>
        <w:pStyle w:val="NoSpacing"/>
        <w:rPr>
          <w:rFonts w:asciiTheme="minorHAnsi" w:hAnsiTheme="minorHAnsi"/>
        </w:rPr>
      </w:pPr>
    </w:p>
    <w:p w:rsidR="0033048B" w:rsidRDefault="0033048B" w:rsidP="008E4BF5">
      <w:pPr>
        <w:pStyle w:val="NoSpacing"/>
        <w:rPr>
          <w:rFonts w:asciiTheme="minorHAnsi" w:hAnsiTheme="minorHAnsi"/>
        </w:rPr>
      </w:pPr>
    </w:p>
    <w:p w:rsidR="0033048B" w:rsidRDefault="0033048B" w:rsidP="008E4BF5">
      <w:pPr>
        <w:pStyle w:val="NoSpacing"/>
        <w:rPr>
          <w:rFonts w:asciiTheme="minorHAnsi" w:hAnsiTheme="minorHAnsi"/>
        </w:rPr>
      </w:pPr>
    </w:p>
    <w:p w:rsidR="0033048B" w:rsidRDefault="0033048B" w:rsidP="008E4BF5">
      <w:pPr>
        <w:pStyle w:val="NoSpacing"/>
        <w:rPr>
          <w:rFonts w:asciiTheme="minorHAnsi" w:hAnsiTheme="minorHAnsi"/>
        </w:rPr>
      </w:pPr>
    </w:p>
    <w:p w:rsidR="001902B9" w:rsidRDefault="001902B9" w:rsidP="008E4BF5">
      <w:pPr>
        <w:pStyle w:val="NoSpacing"/>
        <w:rPr>
          <w:rFonts w:asciiTheme="minorHAnsi" w:hAnsiTheme="minorHAnsi"/>
        </w:rPr>
      </w:pPr>
    </w:p>
    <w:p w:rsidR="001902B9" w:rsidRDefault="001902B9" w:rsidP="008E4BF5">
      <w:pPr>
        <w:pStyle w:val="NoSpacing"/>
        <w:rPr>
          <w:rFonts w:asciiTheme="minorHAnsi" w:hAnsiTheme="minorHAnsi"/>
        </w:rPr>
      </w:pPr>
    </w:p>
    <w:p w:rsidR="00315A03" w:rsidRPr="00B21D34" w:rsidRDefault="00315A03" w:rsidP="008E4BF5">
      <w:pPr>
        <w:pStyle w:val="NoSpacing"/>
      </w:pP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rsidR="008E4BF5" w:rsidRDefault="008E4BF5" w:rsidP="008E4BF5">
      <w:pPr>
        <w:rPr>
          <w:rFonts w:ascii="Calibri" w:hAnsi="Calibri" w:cs="Arial"/>
          <w:szCs w:val="20"/>
        </w:rPr>
      </w:pPr>
    </w:p>
    <w:p w:rsidR="008E4BF5" w:rsidRDefault="008E4BF5" w:rsidP="008E4BF5">
      <w:pPr>
        <w:pBdr>
          <w:bottom w:val="single" w:sz="8" w:space="1" w:color="auto"/>
        </w:pBdr>
        <w:rPr>
          <w:rFonts w:ascii="Calibri" w:hAnsi="Calibri" w:cs="Arial"/>
          <w:b/>
          <w:szCs w:val="20"/>
        </w:rPr>
        <w:sectPr w:rsidR="008E4BF5" w:rsidSect="00B21D34">
          <w:type w:val="continuous"/>
          <w:pgSz w:w="12240" w:h="15840"/>
          <w:pgMar w:top="1440" w:right="1440" w:bottom="1440" w:left="1440" w:header="720" w:footer="720" w:gutter="0"/>
          <w:cols w:num="2" w:space="720"/>
          <w:docGrid w:linePitch="360"/>
        </w:sectPr>
      </w:pPr>
    </w:p>
    <w:p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rsidR="008E4BF5" w:rsidRPr="00A76CB5" w:rsidRDefault="00450EB7" w:rsidP="00450EB7">
      <w:pPr>
        <w:tabs>
          <w:tab w:val="left" w:pos="360"/>
        </w:tabs>
        <w:ind w:left="360" w:hanging="360"/>
      </w:pPr>
      <w:r w:rsidRPr="00450EB7">
        <w:rPr>
          <w:rFonts w:ascii="Wingdings" w:hAnsi="Wingdings" w:cs="Calibri"/>
          <w:sz w:val="22"/>
          <w:szCs w:val="22"/>
        </w:rPr>
        <w:t></w:t>
      </w:r>
      <w:r>
        <w:rPr>
          <w:rFonts w:asciiTheme="minorHAnsi" w:hAnsiTheme="minorHAnsi" w:cs="Calibri"/>
          <w:sz w:val="22"/>
          <w:szCs w:val="22"/>
        </w:rPr>
        <w:tab/>
      </w:r>
      <w:r w:rsidR="00C428A0">
        <w:rPr>
          <w:rFonts w:asciiTheme="minorHAnsi" w:hAnsiTheme="minorHAnsi" w:cs="Calibri"/>
          <w:sz w:val="22"/>
          <w:szCs w:val="22"/>
        </w:rPr>
        <w:t>X</w:t>
      </w:r>
      <w:r>
        <w:rPr>
          <w:rFonts w:asciiTheme="minorHAnsi" w:hAnsiTheme="minorHAnsi" w:cs="Calibri"/>
          <w:sz w:val="22"/>
          <w:szCs w:val="22"/>
        </w:rPr>
        <w:tab/>
      </w:r>
      <w:r w:rsidR="008E4BF5" w:rsidRPr="00A76CB5">
        <w:rPr>
          <w:rFonts w:asciiTheme="minorHAnsi" w:hAnsiTheme="minorHAnsi"/>
        </w:rPr>
        <w:t>Critical Thinking</w:t>
      </w:r>
    </w:p>
    <w:p w:rsidR="008E4BF5" w:rsidRPr="008C42CC" w:rsidRDefault="008E4BF5" w:rsidP="008E4BF5">
      <w:pPr>
        <w:tabs>
          <w:tab w:val="left" w:pos="360"/>
        </w:tabs>
        <w:ind w:left="360" w:hanging="360"/>
        <w:rPr>
          <w:rFonts w:ascii="Calibri" w:hAnsi="Calibri" w:cs="Calibri"/>
        </w:rPr>
      </w:pPr>
      <w:r w:rsidRPr="008C42CC">
        <w:rPr>
          <w:rFonts w:ascii="Wingdings" w:hAnsi="Wingdings"/>
        </w:rPr>
        <w:t></w:t>
      </w:r>
      <w:r w:rsidRPr="008C42CC">
        <w:rPr>
          <w:rFonts w:ascii="Calibri" w:hAnsi="Calibri"/>
          <w:sz w:val="20"/>
          <w:szCs w:val="20"/>
        </w:rPr>
        <w:tab/>
      </w:r>
      <w:r w:rsidR="00C428A0">
        <w:rPr>
          <w:rFonts w:ascii="Calibri" w:hAnsi="Calibri"/>
          <w:sz w:val="20"/>
          <w:szCs w:val="20"/>
        </w:rPr>
        <w:t>X</w:t>
      </w:r>
      <w:r w:rsidR="00450EB7">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rsidR="00B15A52" w:rsidRDefault="00B15A52" w:rsidP="008E4BF5">
      <w:pPr>
        <w:tabs>
          <w:tab w:val="left" w:pos="360"/>
        </w:tabs>
        <w:ind w:left="360" w:hanging="360"/>
        <w:rPr>
          <w:rFonts w:ascii="Calibri" w:hAnsi="Calibri" w:cs="Calibri"/>
        </w:rPr>
      </w:pP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rsidR="008E4BF5" w:rsidRPr="00B21D34"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rsidR="008E4BF5" w:rsidRPr="00CC1D05" w:rsidRDefault="008E4BF5"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Social Responsibility</w:t>
      </w:r>
    </w:p>
    <w:p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rsidR="00A76CB5" w:rsidRPr="00334059" w:rsidRDefault="00A76CB5" w:rsidP="00A76CB5">
      <w:pPr>
        <w:rPr>
          <w:rFonts w:ascii="Calibri" w:hAnsi="Calibri"/>
          <w:sz w:val="20"/>
          <w:szCs w:val="20"/>
        </w:rPr>
      </w:pPr>
      <w:r>
        <w:rPr>
          <w:rFonts w:ascii="Wingdings" w:hAnsi="Wingdings"/>
        </w:rPr>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rsidR="00A76CB5" w:rsidRPr="00A76CB5" w:rsidRDefault="00A76CB5" w:rsidP="00A76CB5">
      <w:pPr>
        <w:rPr>
          <w:rFonts w:ascii="Calibri" w:hAnsi="Calibri"/>
          <w:b/>
          <w:sz w:val="20"/>
          <w:szCs w:val="20"/>
        </w:rPr>
      </w:pPr>
      <w:r w:rsidRPr="00A76CB5">
        <w:rPr>
          <w:rFonts w:ascii="Wingdings" w:hAnsi="Wingdings"/>
          <w:b/>
        </w:rPr>
        <w:t></w:t>
      </w:r>
      <w:r w:rsidR="00C428A0">
        <w:rPr>
          <w:rFonts w:ascii="Wingdings" w:hAnsi="Wingdings"/>
          <w:b/>
        </w:rPr>
        <w:t></w:t>
      </w:r>
      <w:r>
        <w:rPr>
          <w:rFonts w:ascii="Calibri" w:hAnsi="Calibri"/>
          <w:b/>
        </w:rPr>
        <w:tab/>
      </w:r>
      <w:r w:rsidRPr="00A76CB5">
        <w:rPr>
          <w:rFonts w:ascii="Calibri" w:hAnsi="Calibri"/>
        </w:rPr>
        <w:t>Academic NCTC Core Curriculum Course</w:t>
      </w:r>
      <w:r w:rsidRPr="00A76CB5">
        <w:rPr>
          <w:rFonts w:ascii="Calibri" w:hAnsi="Calibri"/>
          <w:b/>
          <w:sz w:val="20"/>
          <w:szCs w:val="20"/>
        </w:rPr>
        <w:t xml:space="preserve"> </w:t>
      </w:r>
    </w:p>
    <w:p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rsidR="001968E4" w:rsidRDefault="001968E4" w:rsidP="00A76CB5">
      <w:pPr>
        <w:rPr>
          <w:rFonts w:ascii="Calibri" w:hAnsi="Calibri"/>
        </w:rPr>
      </w:pPr>
    </w:p>
    <w:p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online.</w:t>
      </w:r>
    </w:p>
    <w:p w:rsidR="005833BD" w:rsidRDefault="005833BD" w:rsidP="00304189">
      <w:pPr>
        <w:rPr>
          <w:rFonts w:ascii="Calibri" w:hAnsi="Calibri"/>
        </w:rPr>
      </w:pPr>
    </w:p>
    <w:p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rsidR="005833BD"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  </w:t>
      </w:r>
    </w:p>
    <w:p w:rsidR="001258D0" w:rsidRDefault="001258D0" w:rsidP="005833BD">
      <w:pPr>
        <w:rPr>
          <w:rFonts w:ascii="Calibri" w:hAnsi="Calibri"/>
        </w:rPr>
      </w:pPr>
    </w:p>
    <w:p w:rsidR="001258D0" w:rsidRPr="00774428" w:rsidRDefault="001258D0" w:rsidP="005833BD">
      <w:pPr>
        <w:rPr>
          <w:rFonts w:ascii="Calibri" w:hAnsi="Calibri"/>
        </w:rPr>
      </w:pPr>
      <w:r>
        <w:rPr>
          <w:rFonts w:ascii="Calibri" w:hAnsi="Calibri"/>
        </w:rPr>
        <w:t>Consequences for academic dishonesty may include:</w:t>
      </w:r>
      <w:r w:rsidR="0033048B">
        <w:rPr>
          <w:rFonts w:ascii="Calibri" w:hAnsi="Calibri"/>
        </w:rPr>
        <w:br/>
        <w:t>See NCTC Student Handbook</w:t>
      </w:r>
      <w:r w:rsidR="00774428">
        <w:rPr>
          <w:rFonts w:ascii="Calibri" w:hAnsi="Calibri"/>
        </w:rPr>
        <w:br/>
      </w:r>
      <w:r w:rsidR="00774428">
        <w:rPr>
          <w:rFonts w:ascii="Calibri" w:hAnsi="Calibri"/>
        </w:rPr>
        <w:br/>
      </w:r>
      <w:r w:rsidR="00774428" w:rsidRPr="00774428">
        <w:rPr>
          <w:rFonts w:ascii="Calibri" w:hAnsi="Calibri"/>
          <w:b/>
        </w:rPr>
        <w:t>SYLLABUS ADDENDUMS</w:t>
      </w:r>
      <w:r w:rsidR="00774428">
        <w:rPr>
          <w:rFonts w:ascii="Calibri" w:hAnsi="Calibri"/>
          <w:b/>
        </w:rPr>
        <w:br/>
      </w:r>
      <w:r w:rsidR="00774428">
        <w:rPr>
          <w:rFonts w:ascii="Calibri" w:hAnsi="Calibri"/>
        </w:rPr>
        <w:lastRenderedPageBreak/>
        <w:t>Addendums to the syllabus are located in the course module that contains the syllabus.  The instructor may alter the syllabus during the semester.</w:t>
      </w:r>
    </w:p>
    <w:p w:rsidR="001258D0" w:rsidRPr="001258D0" w:rsidRDefault="001258D0" w:rsidP="0033048B">
      <w:pPr>
        <w:pStyle w:val="ListParagraph"/>
        <w:rPr>
          <w:rFonts w:ascii="Calibri" w:hAnsi="Calibri"/>
        </w:rPr>
      </w:pPr>
    </w:p>
    <w:p w:rsidR="00304189" w:rsidRDefault="00304189" w:rsidP="00A76CB5">
      <w:pPr>
        <w:rPr>
          <w:rFonts w:ascii="Calibri" w:hAnsi="Calibri"/>
          <w:b/>
        </w:rPr>
      </w:pPr>
    </w:p>
    <w:p w:rsidR="00304189" w:rsidRPr="00A76CB5" w:rsidRDefault="001258D0" w:rsidP="00A76CB5">
      <w:pPr>
        <w:rPr>
          <w:rFonts w:ascii="Calibri" w:hAnsi="Calibri"/>
          <w:b/>
        </w:rPr>
      </w:pPr>
      <w:r>
        <w:rPr>
          <w:rFonts w:ascii="Calibri" w:hAnsi="Calibri"/>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 xml:space="preserve">Name of Chair/Coordinator: </w:t>
            </w:r>
          </w:p>
        </w:tc>
        <w:tc>
          <w:tcPr>
            <w:tcW w:w="6111" w:type="dxa"/>
          </w:tcPr>
          <w:p w:rsidR="00A76CB5" w:rsidRPr="00E56E0C" w:rsidRDefault="00C428A0" w:rsidP="00A76CB5">
            <w:pPr>
              <w:spacing w:line="276" w:lineRule="auto"/>
              <w:jc w:val="both"/>
              <w:rPr>
                <w:rFonts w:ascii="Calibri" w:hAnsi="Calibri"/>
              </w:rPr>
            </w:pPr>
            <w:r>
              <w:rPr>
                <w:rFonts w:ascii="Calibri" w:hAnsi="Calibri"/>
              </w:rPr>
              <w:t>Thom Talbott</w:t>
            </w: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tblGrid>
            <w:tr w:rsidR="001902B9" w:rsidTr="001902B9">
              <w:tc>
                <w:tcPr>
                  <w:tcW w:w="5868" w:type="dxa"/>
                  <w:tcBorders>
                    <w:top w:val="single" w:sz="4" w:space="0" w:color="auto"/>
                    <w:left w:val="single" w:sz="4" w:space="0" w:color="auto"/>
                    <w:bottom w:val="single" w:sz="4" w:space="0" w:color="auto"/>
                    <w:right w:val="single" w:sz="4" w:space="0" w:color="auto"/>
                  </w:tcBorders>
                  <w:hideMark/>
                </w:tcPr>
                <w:p w:rsidR="001902B9" w:rsidRDefault="001902B9" w:rsidP="00774428">
                  <w:pPr>
                    <w:framePr w:hSpace="180" w:wrap="around" w:vAnchor="text" w:hAnchor="margin" w:y="1"/>
                    <w:spacing w:line="276" w:lineRule="auto"/>
                    <w:suppressOverlap/>
                    <w:jc w:val="both"/>
                    <w:rPr>
                      <w:rFonts w:ascii="Calibri" w:hAnsi="Calibri"/>
                    </w:rPr>
                  </w:pPr>
                  <w:r>
                    <w:rPr>
                      <w:rFonts w:ascii="Calibri" w:hAnsi="Calibri"/>
                    </w:rPr>
                    <w:t>CPA 2001B</w:t>
                  </w:r>
                </w:p>
              </w:tc>
            </w:tr>
            <w:tr w:rsidR="001902B9" w:rsidTr="001902B9">
              <w:tc>
                <w:tcPr>
                  <w:tcW w:w="5868" w:type="dxa"/>
                  <w:tcBorders>
                    <w:top w:val="single" w:sz="4" w:space="0" w:color="auto"/>
                    <w:left w:val="single" w:sz="4" w:space="0" w:color="auto"/>
                    <w:bottom w:val="single" w:sz="4" w:space="0" w:color="auto"/>
                    <w:right w:val="single" w:sz="4" w:space="0" w:color="auto"/>
                  </w:tcBorders>
                  <w:hideMark/>
                </w:tcPr>
                <w:p w:rsidR="001902B9" w:rsidRDefault="001902B9" w:rsidP="00774428">
                  <w:pPr>
                    <w:framePr w:hSpace="180" w:wrap="around" w:vAnchor="text" w:hAnchor="margin" w:y="1"/>
                    <w:spacing w:line="276" w:lineRule="auto"/>
                    <w:suppressOverlap/>
                    <w:jc w:val="both"/>
                    <w:rPr>
                      <w:rFonts w:ascii="Calibri" w:hAnsi="Calibri"/>
                    </w:rPr>
                  </w:pPr>
                </w:p>
              </w:tc>
            </w:tr>
            <w:tr w:rsidR="001902B9" w:rsidTr="001902B9">
              <w:tc>
                <w:tcPr>
                  <w:tcW w:w="5868" w:type="dxa"/>
                  <w:tcBorders>
                    <w:top w:val="single" w:sz="4" w:space="0" w:color="auto"/>
                    <w:left w:val="single" w:sz="4" w:space="0" w:color="auto"/>
                    <w:bottom w:val="single" w:sz="4" w:space="0" w:color="auto"/>
                    <w:right w:val="single" w:sz="4" w:space="0" w:color="auto"/>
                  </w:tcBorders>
                  <w:hideMark/>
                </w:tcPr>
                <w:p w:rsidR="001902B9" w:rsidRDefault="001902B9" w:rsidP="00774428">
                  <w:pPr>
                    <w:framePr w:hSpace="180" w:wrap="around" w:vAnchor="text" w:hAnchor="margin" w:y="1"/>
                    <w:spacing w:line="276" w:lineRule="auto"/>
                    <w:suppressOverlap/>
                    <w:jc w:val="both"/>
                    <w:rPr>
                      <w:rFonts w:ascii="Calibri" w:hAnsi="Calibri"/>
                    </w:rPr>
                  </w:pPr>
                </w:p>
              </w:tc>
            </w:tr>
          </w:tbl>
          <w:p w:rsidR="00A76CB5" w:rsidRPr="00E56E0C" w:rsidRDefault="00A76CB5" w:rsidP="00A76CB5">
            <w:pPr>
              <w:spacing w:line="276" w:lineRule="auto"/>
              <w:jc w:val="both"/>
              <w:rPr>
                <w:rFonts w:ascii="Calibri" w:hAnsi="Calibri"/>
              </w:rPr>
            </w:pPr>
          </w:p>
        </w:tc>
      </w:tr>
      <w:tr w:rsidR="00A76CB5" w:rsidRPr="00334059" w:rsidTr="00A76CB5">
        <w:trPr>
          <w:trHeight w:val="252"/>
        </w:trPr>
        <w:tc>
          <w:tcPr>
            <w:tcW w:w="3447" w:type="dxa"/>
            <w:tcBorders>
              <w:bottom w:val="single" w:sz="4" w:space="0" w:color="auto"/>
            </w:tcBorders>
          </w:tcPr>
          <w:p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rsidR="00A76CB5" w:rsidRPr="00E56E0C" w:rsidRDefault="001902B9" w:rsidP="00A76CB5">
            <w:pPr>
              <w:spacing w:line="276" w:lineRule="auto"/>
              <w:jc w:val="both"/>
              <w:rPr>
                <w:rFonts w:ascii="Calibri" w:hAnsi="Calibri"/>
              </w:rPr>
            </w:pPr>
            <w:r>
              <w:rPr>
                <w:rFonts w:ascii="Calibri" w:hAnsi="Calibri"/>
              </w:rPr>
              <w:t>940-668-3324</w:t>
            </w:r>
          </w:p>
        </w:tc>
      </w:tr>
      <w:tr w:rsidR="00A76CB5" w:rsidRPr="00334059" w:rsidTr="00A76CB5">
        <w:trPr>
          <w:trHeight w:val="150"/>
        </w:trPr>
        <w:tc>
          <w:tcPr>
            <w:tcW w:w="3447" w:type="dxa"/>
            <w:tcBorders>
              <w:bottom w:val="thickThinSmallGap" w:sz="24" w:space="0" w:color="auto"/>
            </w:tcBorders>
          </w:tcPr>
          <w:p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rsidR="00A76CB5" w:rsidRPr="00E56E0C" w:rsidRDefault="001902B9" w:rsidP="00A76CB5">
            <w:pPr>
              <w:spacing w:line="276" w:lineRule="auto"/>
              <w:jc w:val="both"/>
              <w:rPr>
                <w:rFonts w:ascii="Calibri" w:hAnsi="Calibri"/>
              </w:rPr>
            </w:pPr>
            <w:r>
              <w:rPr>
                <w:rFonts w:ascii="Calibri" w:hAnsi="Calibri"/>
              </w:rPr>
              <w:t>ttalbott@nctc.edu</w:t>
            </w:r>
          </w:p>
        </w:tc>
      </w:tr>
      <w:tr w:rsidR="00A76CB5" w:rsidRPr="00334059" w:rsidTr="00A76CB5">
        <w:trPr>
          <w:trHeight w:val="252"/>
        </w:trPr>
        <w:tc>
          <w:tcPr>
            <w:tcW w:w="3447" w:type="dxa"/>
            <w:tcBorders>
              <w:top w:val="single" w:sz="4" w:space="0" w:color="auto"/>
            </w:tcBorders>
          </w:tcPr>
          <w:p w:rsidR="00A76CB5" w:rsidRPr="00334059" w:rsidRDefault="00A76CB5" w:rsidP="00A76CB5">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rsidR="00A76CB5" w:rsidRPr="00E56E0C" w:rsidRDefault="00E06135" w:rsidP="00A76CB5">
            <w:pPr>
              <w:spacing w:line="276" w:lineRule="auto"/>
              <w:jc w:val="both"/>
              <w:rPr>
                <w:rFonts w:ascii="Calibri" w:hAnsi="Calibri"/>
              </w:rPr>
            </w:pPr>
            <w:r>
              <w:rPr>
                <w:rFonts w:ascii="Calibri" w:hAnsi="Calibri"/>
              </w:rPr>
              <w:t xml:space="preserve">Dr. </w:t>
            </w:r>
            <w:bookmarkStart w:id="0" w:name="_GoBack"/>
            <w:bookmarkEnd w:id="0"/>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rsidR="00A76CB5" w:rsidRPr="00E56E0C" w:rsidRDefault="00A76CB5" w:rsidP="00A76CB5">
            <w:pPr>
              <w:spacing w:line="276" w:lineRule="auto"/>
              <w:jc w:val="both"/>
              <w:rPr>
                <w:rFonts w:ascii="Calibri" w:hAnsi="Calibri"/>
              </w:rPr>
            </w:pP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rsidR="00A76CB5" w:rsidRPr="00E56E0C" w:rsidRDefault="00A76CB5" w:rsidP="00A76CB5">
            <w:pPr>
              <w:spacing w:line="276" w:lineRule="auto"/>
              <w:jc w:val="both"/>
              <w:rPr>
                <w:rFonts w:ascii="Calibri" w:hAnsi="Calibri"/>
              </w:rPr>
            </w:pP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Pr>
          <w:p w:rsidR="00A76CB5" w:rsidRPr="00E56E0C" w:rsidRDefault="00A76CB5" w:rsidP="00A76CB5">
            <w:pPr>
              <w:spacing w:line="276" w:lineRule="auto"/>
              <w:jc w:val="both"/>
              <w:rPr>
                <w:rFonts w:ascii="Calibri" w:hAnsi="Calibri"/>
              </w:rPr>
            </w:pPr>
          </w:p>
        </w:tc>
      </w:tr>
    </w:tbl>
    <w:p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84D" w:rsidRDefault="00BC784D" w:rsidP="002C499B">
      <w:r>
        <w:separator/>
      </w:r>
    </w:p>
  </w:endnote>
  <w:endnote w:type="continuationSeparator" w:id="0">
    <w:p w:rsidR="00BC784D" w:rsidRDefault="00BC784D"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84D" w:rsidRDefault="00BC784D" w:rsidP="002C499B">
      <w:r>
        <w:separator/>
      </w:r>
    </w:p>
  </w:footnote>
  <w:footnote w:type="continuationSeparator" w:id="0">
    <w:p w:rsidR="00BC784D" w:rsidRDefault="00BC784D"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8"/>
  </w:num>
  <w:num w:numId="5">
    <w:abstractNumId w:val="7"/>
  </w:num>
  <w:num w:numId="6">
    <w:abstractNumId w:val="2"/>
  </w:num>
  <w:num w:numId="7">
    <w:abstractNumId w:val="10"/>
  </w:num>
  <w:num w:numId="8">
    <w:abstractNumId w:val="0"/>
  </w:num>
  <w:num w:numId="9">
    <w:abstractNumId w:val="12"/>
  </w:num>
  <w:num w:numId="10">
    <w:abstractNumId w:val="6"/>
  </w:num>
  <w:num w:numId="11">
    <w:abstractNumId w:val="5"/>
  </w:num>
  <w:num w:numId="12">
    <w:abstractNumId w:val="1"/>
  </w:num>
  <w:num w:numId="13">
    <w:abstractNumId w:val="3"/>
  </w:num>
  <w:num w:numId="14">
    <w:abstractNumId w:val="14"/>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F07"/>
    <w:rsid w:val="00046AD2"/>
    <w:rsid w:val="00075651"/>
    <w:rsid w:val="00082A9D"/>
    <w:rsid w:val="00085916"/>
    <w:rsid w:val="000B6860"/>
    <w:rsid w:val="000B6F8E"/>
    <w:rsid w:val="000E0450"/>
    <w:rsid w:val="000E2577"/>
    <w:rsid w:val="000F0AB9"/>
    <w:rsid w:val="00105476"/>
    <w:rsid w:val="001258D0"/>
    <w:rsid w:val="00134C49"/>
    <w:rsid w:val="00135E92"/>
    <w:rsid w:val="00143155"/>
    <w:rsid w:val="0014370C"/>
    <w:rsid w:val="00143F1D"/>
    <w:rsid w:val="0014483A"/>
    <w:rsid w:val="001544EB"/>
    <w:rsid w:val="001720B3"/>
    <w:rsid w:val="001747AE"/>
    <w:rsid w:val="0018526F"/>
    <w:rsid w:val="00187710"/>
    <w:rsid w:val="001902B9"/>
    <w:rsid w:val="001968E4"/>
    <w:rsid w:val="001A701A"/>
    <w:rsid w:val="001B319A"/>
    <w:rsid w:val="001C5517"/>
    <w:rsid w:val="001D4B3C"/>
    <w:rsid w:val="001E1829"/>
    <w:rsid w:val="001E324F"/>
    <w:rsid w:val="001E55EB"/>
    <w:rsid w:val="002010D8"/>
    <w:rsid w:val="00201D39"/>
    <w:rsid w:val="00210326"/>
    <w:rsid w:val="00220866"/>
    <w:rsid w:val="002242A1"/>
    <w:rsid w:val="00263C12"/>
    <w:rsid w:val="00267FED"/>
    <w:rsid w:val="00271476"/>
    <w:rsid w:val="00273EB7"/>
    <w:rsid w:val="00274477"/>
    <w:rsid w:val="002807CC"/>
    <w:rsid w:val="00291179"/>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69AB"/>
    <w:rsid w:val="0033048B"/>
    <w:rsid w:val="00334059"/>
    <w:rsid w:val="00341827"/>
    <w:rsid w:val="003422C1"/>
    <w:rsid w:val="00346482"/>
    <w:rsid w:val="00364361"/>
    <w:rsid w:val="003673B0"/>
    <w:rsid w:val="00367A59"/>
    <w:rsid w:val="00372663"/>
    <w:rsid w:val="003837DB"/>
    <w:rsid w:val="00385372"/>
    <w:rsid w:val="00392B84"/>
    <w:rsid w:val="003B1EAE"/>
    <w:rsid w:val="003C5EB1"/>
    <w:rsid w:val="003D0047"/>
    <w:rsid w:val="003F651D"/>
    <w:rsid w:val="004127E4"/>
    <w:rsid w:val="00417F04"/>
    <w:rsid w:val="00427C39"/>
    <w:rsid w:val="004350C4"/>
    <w:rsid w:val="00445B95"/>
    <w:rsid w:val="00450EB7"/>
    <w:rsid w:val="00454502"/>
    <w:rsid w:val="00455D51"/>
    <w:rsid w:val="00463FA8"/>
    <w:rsid w:val="00464AEE"/>
    <w:rsid w:val="0048108B"/>
    <w:rsid w:val="00485B85"/>
    <w:rsid w:val="00491C91"/>
    <w:rsid w:val="004A5E21"/>
    <w:rsid w:val="004B02BC"/>
    <w:rsid w:val="004B7E5E"/>
    <w:rsid w:val="004D47EF"/>
    <w:rsid w:val="004D74BB"/>
    <w:rsid w:val="004E43D5"/>
    <w:rsid w:val="004F5FBB"/>
    <w:rsid w:val="005133C6"/>
    <w:rsid w:val="0052419E"/>
    <w:rsid w:val="00537F83"/>
    <w:rsid w:val="00562831"/>
    <w:rsid w:val="00576133"/>
    <w:rsid w:val="0058103C"/>
    <w:rsid w:val="005833BD"/>
    <w:rsid w:val="00584C44"/>
    <w:rsid w:val="00590F7A"/>
    <w:rsid w:val="005E3A03"/>
    <w:rsid w:val="005E6A61"/>
    <w:rsid w:val="00600E4D"/>
    <w:rsid w:val="00613744"/>
    <w:rsid w:val="00621456"/>
    <w:rsid w:val="00645464"/>
    <w:rsid w:val="00657285"/>
    <w:rsid w:val="0066573A"/>
    <w:rsid w:val="00690072"/>
    <w:rsid w:val="006A1873"/>
    <w:rsid w:val="006A2EF7"/>
    <w:rsid w:val="006B03D8"/>
    <w:rsid w:val="006C0ED0"/>
    <w:rsid w:val="006C6BB6"/>
    <w:rsid w:val="006F567F"/>
    <w:rsid w:val="006F7C54"/>
    <w:rsid w:val="00712B82"/>
    <w:rsid w:val="00721B24"/>
    <w:rsid w:val="007353FC"/>
    <w:rsid w:val="00745430"/>
    <w:rsid w:val="007679E6"/>
    <w:rsid w:val="00774428"/>
    <w:rsid w:val="007912FD"/>
    <w:rsid w:val="00793352"/>
    <w:rsid w:val="007C0AEA"/>
    <w:rsid w:val="007C1604"/>
    <w:rsid w:val="007D1F80"/>
    <w:rsid w:val="007D2855"/>
    <w:rsid w:val="007D5179"/>
    <w:rsid w:val="007E7782"/>
    <w:rsid w:val="007E79A8"/>
    <w:rsid w:val="008021C1"/>
    <w:rsid w:val="00803DC4"/>
    <w:rsid w:val="00824D27"/>
    <w:rsid w:val="0083308B"/>
    <w:rsid w:val="00844473"/>
    <w:rsid w:val="008447B1"/>
    <w:rsid w:val="00861174"/>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A594F"/>
    <w:rsid w:val="009A646A"/>
    <w:rsid w:val="009A7156"/>
    <w:rsid w:val="009B4F8A"/>
    <w:rsid w:val="009C506E"/>
    <w:rsid w:val="009D0B13"/>
    <w:rsid w:val="009E388B"/>
    <w:rsid w:val="009F0591"/>
    <w:rsid w:val="009F0D4A"/>
    <w:rsid w:val="009F21E2"/>
    <w:rsid w:val="00A00A94"/>
    <w:rsid w:val="00A0290F"/>
    <w:rsid w:val="00A11739"/>
    <w:rsid w:val="00A175AD"/>
    <w:rsid w:val="00A26F62"/>
    <w:rsid w:val="00A35259"/>
    <w:rsid w:val="00A425B1"/>
    <w:rsid w:val="00A51650"/>
    <w:rsid w:val="00A52772"/>
    <w:rsid w:val="00A5400E"/>
    <w:rsid w:val="00A61A71"/>
    <w:rsid w:val="00A716D9"/>
    <w:rsid w:val="00A76CB5"/>
    <w:rsid w:val="00A84958"/>
    <w:rsid w:val="00A86F53"/>
    <w:rsid w:val="00A93DFE"/>
    <w:rsid w:val="00AD7E79"/>
    <w:rsid w:val="00AE1B12"/>
    <w:rsid w:val="00AF74DA"/>
    <w:rsid w:val="00AF7B7B"/>
    <w:rsid w:val="00B10CEC"/>
    <w:rsid w:val="00B144C9"/>
    <w:rsid w:val="00B15A52"/>
    <w:rsid w:val="00B17C01"/>
    <w:rsid w:val="00B17F0F"/>
    <w:rsid w:val="00B21CA8"/>
    <w:rsid w:val="00B21D34"/>
    <w:rsid w:val="00B355AF"/>
    <w:rsid w:val="00B376A3"/>
    <w:rsid w:val="00B37D7E"/>
    <w:rsid w:val="00B43DC5"/>
    <w:rsid w:val="00B441C2"/>
    <w:rsid w:val="00B45765"/>
    <w:rsid w:val="00B74E23"/>
    <w:rsid w:val="00B80A2D"/>
    <w:rsid w:val="00B90FAE"/>
    <w:rsid w:val="00B91F53"/>
    <w:rsid w:val="00B97206"/>
    <w:rsid w:val="00BA79D5"/>
    <w:rsid w:val="00BB1527"/>
    <w:rsid w:val="00BC0A34"/>
    <w:rsid w:val="00BC784D"/>
    <w:rsid w:val="00BD1842"/>
    <w:rsid w:val="00BD517B"/>
    <w:rsid w:val="00BE1711"/>
    <w:rsid w:val="00BE3A18"/>
    <w:rsid w:val="00BF28DE"/>
    <w:rsid w:val="00C03607"/>
    <w:rsid w:val="00C03D9A"/>
    <w:rsid w:val="00C148D1"/>
    <w:rsid w:val="00C322F8"/>
    <w:rsid w:val="00C34F09"/>
    <w:rsid w:val="00C373E0"/>
    <w:rsid w:val="00C37EAF"/>
    <w:rsid w:val="00C428A0"/>
    <w:rsid w:val="00C438FD"/>
    <w:rsid w:val="00C51DB0"/>
    <w:rsid w:val="00C571E5"/>
    <w:rsid w:val="00C66A18"/>
    <w:rsid w:val="00C74675"/>
    <w:rsid w:val="00CA12C8"/>
    <w:rsid w:val="00CB6BC2"/>
    <w:rsid w:val="00CC1D05"/>
    <w:rsid w:val="00CC758B"/>
    <w:rsid w:val="00CD25DD"/>
    <w:rsid w:val="00CD47B9"/>
    <w:rsid w:val="00CE6745"/>
    <w:rsid w:val="00D048E3"/>
    <w:rsid w:val="00D0495B"/>
    <w:rsid w:val="00D0626A"/>
    <w:rsid w:val="00D1160C"/>
    <w:rsid w:val="00D35836"/>
    <w:rsid w:val="00D36ABE"/>
    <w:rsid w:val="00D4332D"/>
    <w:rsid w:val="00D4396A"/>
    <w:rsid w:val="00D5204C"/>
    <w:rsid w:val="00D54629"/>
    <w:rsid w:val="00D629DE"/>
    <w:rsid w:val="00D62D2C"/>
    <w:rsid w:val="00D64884"/>
    <w:rsid w:val="00D82E3B"/>
    <w:rsid w:val="00D908B0"/>
    <w:rsid w:val="00DA10CC"/>
    <w:rsid w:val="00DA1195"/>
    <w:rsid w:val="00DA5C98"/>
    <w:rsid w:val="00DB766E"/>
    <w:rsid w:val="00DB7FA9"/>
    <w:rsid w:val="00DC5CBC"/>
    <w:rsid w:val="00DD2B34"/>
    <w:rsid w:val="00DF1712"/>
    <w:rsid w:val="00E06135"/>
    <w:rsid w:val="00E13A79"/>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4163"/>
    <w:rsid w:val="00F20781"/>
    <w:rsid w:val="00F250CD"/>
    <w:rsid w:val="00F41B33"/>
    <w:rsid w:val="00F423FB"/>
    <w:rsid w:val="00F713B1"/>
    <w:rsid w:val="00F74E79"/>
    <w:rsid w:val="00F74F92"/>
    <w:rsid w:val="00F80B22"/>
    <w:rsid w:val="00FA0CC9"/>
    <w:rsid w:val="00FC1B6B"/>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8FB23"/>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840">
      <w:bodyDiv w:val="1"/>
      <w:marLeft w:val="0"/>
      <w:marRight w:val="0"/>
      <w:marTop w:val="0"/>
      <w:marBottom w:val="0"/>
      <w:divBdr>
        <w:top w:val="none" w:sz="0" w:space="0" w:color="auto"/>
        <w:left w:val="none" w:sz="0" w:space="0" w:color="auto"/>
        <w:bottom w:val="none" w:sz="0" w:space="0" w:color="auto"/>
        <w:right w:val="none" w:sz="0" w:space="0" w:color="auto"/>
      </w:divBdr>
    </w:div>
    <w:div w:id="143744776">
      <w:bodyDiv w:val="1"/>
      <w:marLeft w:val="0"/>
      <w:marRight w:val="0"/>
      <w:marTop w:val="0"/>
      <w:marBottom w:val="0"/>
      <w:divBdr>
        <w:top w:val="none" w:sz="0" w:space="0" w:color="auto"/>
        <w:left w:val="none" w:sz="0" w:space="0" w:color="auto"/>
        <w:bottom w:val="none" w:sz="0" w:space="0" w:color="auto"/>
        <w:right w:val="none" w:sz="0" w:space="0" w:color="auto"/>
      </w:divBdr>
    </w:div>
    <w:div w:id="218133971">
      <w:bodyDiv w:val="1"/>
      <w:marLeft w:val="0"/>
      <w:marRight w:val="0"/>
      <w:marTop w:val="0"/>
      <w:marBottom w:val="0"/>
      <w:divBdr>
        <w:top w:val="none" w:sz="0" w:space="0" w:color="auto"/>
        <w:left w:val="none" w:sz="0" w:space="0" w:color="auto"/>
        <w:bottom w:val="none" w:sz="0" w:space="0" w:color="auto"/>
        <w:right w:val="none" w:sz="0" w:space="0" w:color="auto"/>
      </w:divBdr>
    </w:div>
    <w:div w:id="453255419">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02830209">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556816183">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ED2B-1903-4B29-AC4E-12BC1AF2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10643</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Cheryl McGrath</cp:lastModifiedBy>
  <cp:revision>2</cp:revision>
  <cp:lastPrinted>2009-02-11T15:54:00Z</cp:lastPrinted>
  <dcterms:created xsi:type="dcterms:W3CDTF">2018-01-13T19:06:00Z</dcterms:created>
  <dcterms:modified xsi:type="dcterms:W3CDTF">2018-01-13T19:06:00Z</dcterms:modified>
</cp:coreProperties>
</file>