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96"/>
        <w:gridCol w:w="1100"/>
        <w:gridCol w:w="1965"/>
        <w:gridCol w:w="874"/>
        <w:gridCol w:w="1806"/>
        <w:gridCol w:w="981"/>
      </w:tblGrid>
      <w:tr w:rsidR="00AD7E79" w:rsidRPr="004D5A49" w14:paraId="73427F32" w14:textId="77777777" w:rsidTr="00663293">
        <w:tc>
          <w:tcPr>
            <w:tcW w:w="1414"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022"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663293">
        <w:tc>
          <w:tcPr>
            <w:tcW w:w="2710"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 xml:space="preserve">Course Prefix &amp; Number:  </w:t>
            </w:r>
          </w:p>
        </w:tc>
        <w:tc>
          <w:tcPr>
            <w:tcW w:w="1100"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1965"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 xml:space="preserve">Section Number:  </w:t>
            </w:r>
          </w:p>
        </w:tc>
        <w:tc>
          <w:tcPr>
            <w:tcW w:w="874" w:type="dxa"/>
          </w:tcPr>
          <w:p w14:paraId="2708BAE6" w14:textId="1926F596" w:rsidR="00D4332D" w:rsidRPr="004D5A49" w:rsidRDefault="00F03B72" w:rsidP="00B21D34">
            <w:pPr>
              <w:spacing w:line="276" w:lineRule="auto"/>
              <w:jc w:val="both"/>
              <w:rPr>
                <w:rFonts w:asciiTheme="minorHAnsi" w:hAnsiTheme="minorHAnsi"/>
              </w:rPr>
            </w:pPr>
            <w:r>
              <w:rPr>
                <w:rFonts w:asciiTheme="minorHAnsi" w:hAnsiTheme="minorHAnsi"/>
              </w:rPr>
              <w:t>400</w:t>
            </w:r>
          </w:p>
        </w:tc>
        <w:tc>
          <w:tcPr>
            <w:tcW w:w="1806"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981" w:type="dxa"/>
          </w:tcPr>
          <w:p w14:paraId="03C44327" w14:textId="10E338BF" w:rsidR="00C52068" w:rsidRDefault="00F03B72" w:rsidP="00B90FAE">
            <w:pPr>
              <w:spacing w:line="276" w:lineRule="auto"/>
              <w:jc w:val="both"/>
              <w:rPr>
                <w:rFonts w:asciiTheme="minorHAnsi" w:hAnsiTheme="minorHAnsi"/>
              </w:rPr>
            </w:pPr>
            <w:r>
              <w:rPr>
                <w:rFonts w:asciiTheme="minorHAnsi" w:hAnsiTheme="minorHAnsi"/>
              </w:rPr>
              <w:t>Fall</w:t>
            </w:r>
          </w:p>
          <w:p w14:paraId="5BCF6A45" w14:textId="20DE1DA2" w:rsidR="00D4332D" w:rsidRPr="004D5A49" w:rsidRDefault="001F605D" w:rsidP="00B90FAE">
            <w:pPr>
              <w:spacing w:line="276" w:lineRule="auto"/>
              <w:jc w:val="both"/>
              <w:rPr>
                <w:rFonts w:asciiTheme="minorHAnsi" w:hAnsiTheme="minorHAnsi"/>
              </w:rPr>
            </w:pPr>
            <w:r w:rsidRPr="004D5A49">
              <w:rPr>
                <w:rFonts w:asciiTheme="minorHAnsi" w:hAnsiTheme="minorHAnsi"/>
              </w:rPr>
              <w:t>20</w:t>
            </w:r>
            <w:r w:rsidR="00663293">
              <w:rPr>
                <w:rFonts w:asciiTheme="minorHAnsi" w:hAnsiTheme="minorHAnsi"/>
              </w:rPr>
              <w:t>20</w:t>
            </w:r>
          </w:p>
        </w:tc>
      </w:tr>
      <w:tr w:rsidR="00D4332D" w:rsidRPr="004D5A49" w14:paraId="58DEBF92" w14:textId="77777777" w:rsidTr="00663293">
        <w:tc>
          <w:tcPr>
            <w:tcW w:w="2710"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00"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1965"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74"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806"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981"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663293">
        <w:trPr>
          <w:trHeight w:val="779"/>
        </w:trPr>
        <w:tc>
          <w:tcPr>
            <w:tcW w:w="9436"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565EEEDB" w14:textId="77777777" w:rsidR="00C03D9A" w:rsidRDefault="00C03D9A" w:rsidP="009A646A">
            <w:pPr>
              <w:tabs>
                <w:tab w:val="left" w:pos="3375"/>
              </w:tabs>
              <w:spacing w:line="276" w:lineRule="auto"/>
              <w:jc w:val="both"/>
              <w:rPr>
                <w:rFonts w:asciiTheme="minorHAnsi" w:hAnsiTheme="minorHAnsi"/>
              </w:rPr>
            </w:pPr>
          </w:p>
          <w:p w14:paraId="12FE2A3E" w14:textId="77777777" w:rsidR="00F03B72" w:rsidRDefault="00F03B72" w:rsidP="00F03B72">
            <w:pPr>
              <w:pStyle w:val="NoSpacing"/>
              <w:rPr>
                <w:rFonts w:asciiTheme="minorHAnsi" w:hAnsiTheme="minorHAnsi" w:cstheme="minorHAnsi"/>
                <w:iCs/>
                <w:sz w:val="26"/>
                <w:szCs w:val="26"/>
              </w:rPr>
            </w:pPr>
            <w:r>
              <w:rPr>
                <w:rFonts w:asciiTheme="minorHAnsi" w:hAnsiTheme="minorHAnsi" w:cstheme="minorHAnsi"/>
                <w:iCs/>
                <w:sz w:val="26"/>
                <w:szCs w:val="26"/>
              </w:rPr>
              <w:t xml:space="preserve">*Note: This course is fully online with pre-recorded lectures. </w:t>
            </w:r>
          </w:p>
          <w:p w14:paraId="40D6421A" w14:textId="146734BD" w:rsidR="00F03B72" w:rsidRPr="004D5A49" w:rsidRDefault="00F03B72" w:rsidP="009A646A">
            <w:pPr>
              <w:tabs>
                <w:tab w:val="left" w:pos="3375"/>
              </w:tabs>
              <w:spacing w:line="276" w:lineRule="auto"/>
              <w:jc w:val="both"/>
              <w:rPr>
                <w:rFonts w:asciiTheme="minorHAnsi" w:hAnsiTheme="minorHAnsi"/>
              </w:rPr>
            </w:pPr>
          </w:p>
        </w:tc>
      </w:tr>
      <w:tr w:rsidR="009A646A" w:rsidRPr="004D5A49" w14:paraId="15F49178" w14:textId="77777777" w:rsidTr="00663293">
        <w:trPr>
          <w:trHeight w:val="323"/>
        </w:trPr>
        <w:tc>
          <w:tcPr>
            <w:tcW w:w="9436"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663293">
        <w:trPr>
          <w:trHeight w:val="323"/>
        </w:trPr>
        <w:tc>
          <w:tcPr>
            <w:tcW w:w="9436" w:type="dxa"/>
            <w:gridSpan w:val="7"/>
          </w:tcPr>
          <w:p w14:paraId="627D61FD" w14:textId="452B2F56"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w:t>
            </w:r>
            <w:r w:rsidR="009254C4">
              <w:rPr>
                <w:rFonts w:asciiTheme="minorHAnsi" w:hAnsiTheme="minorHAnsi"/>
                <w:i/>
              </w:rPr>
              <w:t>s:</w:t>
            </w:r>
          </w:p>
          <w:p w14:paraId="265A0392" w14:textId="7908E6E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r w:rsidR="009254C4">
              <w:rPr>
                <w:rFonts w:asciiTheme="minorHAnsi" w:hAnsiTheme="minorHAnsi"/>
                <w:b/>
              </w:rPr>
              <w:t>:</w:t>
            </w:r>
          </w:p>
          <w:p w14:paraId="7F2505FE" w14:textId="73DB7A19" w:rsidR="005E6A61" w:rsidRPr="00872E3E" w:rsidRDefault="001F605D" w:rsidP="00ED50F8">
            <w:pPr>
              <w:spacing w:line="276" w:lineRule="auto"/>
              <w:jc w:val="both"/>
              <w:rPr>
                <w:rFonts w:asciiTheme="minorHAnsi" w:hAnsiTheme="minorHAnsi"/>
              </w:rPr>
            </w:pPr>
            <w:r w:rsidRPr="00872E3E">
              <w:rPr>
                <w:rFonts w:asciiTheme="minorHAnsi" w:hAnsiTheme="minorHAnsi"/>
                <w:i/>
              </w:rPr>
              <w:t>Principles of Environmental Science</w:t>
            </w:r>
            <w:r w:rsidRPr="00872E3E">
              <w:rPr>
                <w:rFonts w:asciiTheme="minorHAnsi" w:hAnsiTheme="minorHAnsi"/>
              </w:rPr>
              <w:t xml:space="preserve"> </w:t>
            </w:r>
            <w:r w:rsidR="009254C4" w:rsidRPr="00872E3E">
              <w:rPr>
                <w:rFonts w:asciiTheme="minorHAnsi" w:hAnsiTheme="minorHAnsi"/>
              </w:rPr>
              <w:t>9</w:t>
            </w:r>
            <w:r w:rsidRPr="00872E3E">
              <w:rPr>
                <w:rFonts w:asciiTheme="minorHAnsi" w:hAnsiTheme="minorHAnsi"/>
                <w:vertAlign w:val="superscript"/>
              </w:rPr>
              <w:t>th</w:t>
            </w:r>
            <w:r w:rsidR="00480907" w:rsidRPr="00872E3E">
              <w:rPr>
                <w:rFonts w:asciiTheme="minorHAnsi" w:hAnsiTheme="minorHAnsi"/>
                <w:vertAlign w:val="superscript"/>
              </w:rPr>
              <w:t xml:space="preserve"> </w:t>
            </w:r>
            <w:r w:rsidR="00480907" w:rsidRPr="00872E3E">
              <w:rPr>
                <w:rFonts w:asciiTheme="minorHAnsi" w:hAnsiTheme="minorHAnsi"/>
              </w:rPr>
              <w:t>edition</w:t>
            </w:r>
            <w:r w:rsidRPr="00872E3E">
              <w:rPr>
                <w:rFonts w:asciiTheme="minorHAnsi" w:hAnsiTheme="minorHAnsi"/>
              </w:rPr>
              <w:t>, Cunningham</w:t>
            </w:r>
            <w:r w:rsidR="00480907" w:rsidRPr="00872E3E">
              <w:rPr>
                <w:rFonts w:asciiTheme="minorHAnsi" w:hAnsiTheme="minorHAnsi"/>
              </w:rPr>
              <w:t xml:space="preserve"> and Cunningham</w:t>
            </w:r>
          </w:p>
          <w:p w14:paraId="71F0D7F8" w14:textId="20F20BDC" w:rsidR="00C212DC" w:rsidRPr="00B45193" w:rsidRDefault="001F605D" w:rsidP="00ED50F8">
            <w:pPr>
              <w:spacing w:line="276" w:lineRule="auto"/>
              <w:jc w:val="both"/>
              <w:rPr>
                <w:rFonts w:asciiTheme="minorHAnsi" w:hAnsiTheme="minorHAnsi"/>
              </w:rPr>
            </w:pPr>
            <w:r w:rsidRPr="00872E3E">
              <w:rPr>
                <w:rFonts w:asciiTheme="minorHAnsi" w:hAnsiTheme="minorHAnsi"/>
              </w:rPr>
              <w:t>ISBN  978</w:t>
            </w:r>
            <w:r w:rsidR="0082622E" w:rsidRPr="00872E3E">
              <w:rPr>
                <w:rFonts w:asciiTheme="minorHAnsi" w:hAnsiTheme="minorHAnsi"/>
              </w:rPr>
              <w:t>-</w:t>
            </w:r>
            <w:r w:rsidR="009254C4" w:rsidRPr="00872E3E">
              <w:rPr>
                <w:rFonts w:asciiTheme="minorHAnsi" w:hAnsiTheme="minorHAnsi"/>
              </w:rPr>
              <w:t>1260219715</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2BAB054" w14:textId="209BE3A0" w:rsidR="00901271" w:rsidRPr="004D5A49" w:rsidRDefault="00F03B72" w:rsidP="00F03B72">
            <w:pPr>
              <w:spacing w:line="276" w:lineRule="auto"/>
              <w:rPr>
                <w:rFonts w:asciiTheme="minorHAnsi" w:hAnsiTheme="minorHAnsi"/>
              </w:rPr>
            </w:pPr>
            <w:r w:rsidRPr="00117376">
              <w:rPr>
                <w:rFonts w:asciiTheme="minorHAnsi" w:hAnsiTheme="minorHAnsi" w:cstheme="minorHAnsi"/>
              </w:rPr>
              <w:t xml:space="preserve">I will be online </w:t>
            </w:r>
            <w:r w:rsidRPr="00117376">
              <w:rPr>
                <w:rFonts w:asciiTheme="minorHAnsi" w:hAnsiTheme="minorHAnsi" w:cstheme="minorHAnsi"/>
                <w:b/>
                <w:bCs/>
              </w:rPr>
              <w:t>Monday through Thursday from 9am- 11am and 1pm- 3pm</w:t>
            </w:r>
            <w:r w:rsidRPr="00117376">
              <w:rPr>
                <w:rFonts w:asciiTheme="minorHAnsi" w:hAnsiTheme="minorHAnsi" w:cstheme="minorHAnsi"/>
              </w:rPr>
              <w:t xml:space="preserve">. My goal is to respond to all emails within 24 hours. If you would like a video meeting please make an appointment through Canvas email or </w:t>
            </w:r>
            <w:proofErr w:type="spellStart"/>
            <w:r w:rsidRPr="00117376">
              <w:rPr>
                <w:rFonts w:asciiTheme="minorHAnsi" w:hAnsiTheme="minorHAnsi" w:cstheme="minorHAnsi"/>
              </w:rPr>
              <w:t>CiscoWebex</w:t>
            </w:r>
            <w:proofErr w:type="spellEnd"/>
            <w:r w:rsidRPr="00117376">
              <w:rPr>
                <w:rFonts w:asciiTheme="minorHAnsi" w:hAnsiTheme="minorHAnsi" w:cstheme="minorHAnsi"/>
              </w:rPr>
              <w:t>.</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0A2A676F" w:rsidR="00210326" w:rsidRPr="004D5A49" w:rsidRDefault="00BF404A" w:rsidP="00BD1842">
            <w:pPr>
              <w:spacing w:line="276" w:lineRule="auto"/>
              <w:jc w:val="both"/>
              <w:rPr>
                <w:rFonts w:asciiTheme="minorHAnsi" w:hAnsiTheme="minorHAnsi"/>
              </w:rPr>
            </w:pPr>
            <w:r>
              <w:rPr>
                <w:rFonts w:asciiTheme="minorHAnsi" w:hAnsiTheme="minorHAnsi"/>
              </w:rPr>
              <w:t>940-668-4290 (fastest contact is via Canvas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AF374D" w:rsidP="006B03D8">
            <w:pPr>
              <w:spacing w:line="276" w:lineRule="auto"/>
              <w:jc w:val="both"/>
              <w:rPr>
                <w:rFonts w:asciiTheme="minorHAnsi" w:hAnsiTheme="minorHAnsi"/>
              </w:rPr>
            </w:pPr>
            <w:hyperlink r:id="rId8" w:history="1">
              <w:r w:rsidR="00B95373"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21823C32" w14:textId="77777777" w:rsidR="00F03B72" w:rsidRDefault="00F03B72" w:rsidP="00954AA6">
      <w:pPr>
        <w:rPr>
          <w:rFonts w:asciiTheme="minorHAnsi" w:hAnsiTheme="minorHAnsi" w:cs="Arial"/>
          <w:b/>
          <w:szCs w:val="20"/>
        </w:rPr>
      </w:pPr>
    </w:p>
    <w:p w14:paraId="252A5E47" w14:textId="7E47BF48" w:rsidR="00954AA6" w:rsidRPr="004D5A49" w:rsidRDefault="00954AA6" w:rsidP="00954AA6">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9"/>
        <w:gridCol w:w="1877"/>
      </w:tblGrid>
      <w:tr w:rsidR="00954AA6" w:rsidRPr="004D5A49" w14:paraId="08FCB678" w14:textId="77777777" w:rsidTr="002A091D">
        <w:trPr>
          <w:trHeight w:val="638"/>
        </w:trPr>
        <w:tc>
          <w:tcPr>
            <w:tcW w:w="1890" w:type="dxa"/>
            <w:vAlign w:val="center"/>
          </w:tcPr>
          <w:p w14:paraId="656FA0EF" w14:textId="77777777" w:rsidR="00954AA6" w:rsidRPr="004D5A49" w:rsidRDefault="00954AA6" w:rsidP="002A091D">
            <w:pPr>
              <w:jc w:val="center"/>
              <w:rPr>
                <w:rFonts w:asciiTheme="minorHAnsi" w:hAnsiTheme="minorHAnsi"/>
                <w:i/>
              </w:rPr>
            </w:pPr>
            <w:r w:rsidRPr="004D5A49">
              <w:rPr>
                <w:rFonts w:asciiTheme="minorHAnsi" w:hAnsiTheme="minorHAnsi"/>
                <w:i/>
              </w:rPr>
              <w:t># of Graded Course Elements</w:t>
            </w:r>
          </w:p>
        </w:tc>
        <w:tc>
          <w:tcPr>
            <w:tcW w:w="5760" w:type="dxa"/>
            <w:vAlign w:val="center"/>
          </w:tcPr>
          <w:p w14:paraId="067DD42F" w14:textId="77777777" w:rsidR="00954AA6" w:rsidRPr="004D5A49" w:rsidRDefault="00954AA6" w:rsidP="002A091D">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2441BD02" w14:textId="77777777" w:rsidR="00954AA6" w:rsidRPr="004D5A49" w:rsidRDefault="00954AA6" w:rsidP="002A091D">
            <w:pPr>
              <w:jc w:val="center"/>
              <w:rPr>
                <w:rFonts w:asciiTheme="minorHAnsi" w:hAnsiTheme="minorHAnsi"/>
                <w:i/>
              </w:rPr>
            </w:pPr>
            <w:r w:rsidRPr="004D5A49">
              <w:rPr>
                <w:rFonts w:asciiTheme="minorHAnsi" w:hAnsiTheme="minorHAnsi"/>
                <w:i/>
              </w:rPr>
              <w:t>Percentage or Point Values</w:t>
            </w:r>
          </w:p>
        </w:tc>
      </w:tr>
      <w:tr w:rsidR="00954AA6" w:rsidRPr="004D5A49" w14:paraId="5463468A" w14:textId="77777777" w:rsidTr="002A091D">
        <w:tc>
          <w:tcPr>
            <w:tcW w:w="1890" w:type="dxa"/>
          </w:tcPr>
          <w:p w14:paraId="61F0CAAC" w14:textId="77777777" w:rsidR="00954AA6" w:rsidRPr="0047764B" w:rsidRDefault="00954AA6" w:rsidP="002A091D">
            <w:pPr>
              <w:jc w:val="center"/>
              <w:rPr>
                <w:rFonts w:asciiTheme="minorHAnsi" w:hAnsiTheme="minorHAnsi"/>
              </w:rPr>
            </w:pPr>
            <w:r>
              <w:rPr>
                <w:rFonts w:asciiTheme="minorHAnsi" w:hAnsiTheme="minorHAnsi"/>
              </w:rPr>
              <w:t>3</w:t>
            </w:r>
          </w:p>
        </w:tc>
        <w:tc>
          <w:tcPr>
            <w:tcW w:w="5760" w:type="dxa"/>
          </w:tcPr>
          <w:p w14:paraId="6D9C0159" w14:textId="77777777" w:rsidR="00954AA6" w:rsidRPr="0047764B" w:rsidRDefault="00954AA6" w:rsidP="002A091D">
            <w:pPr>
              <w:jc w:val="center"/>
              <w:rPr>
                <w:rFonts w:asciiTheme="minorHAnsi" w:hAnsiTheme="minorHAnsi"/>
              </w:rPr>
            </w:pPr>
            <w:r>
              <w:rPr>
                <w:rFonts w:asciiTheme="minorHAnsi" w:hAnsiTheme="minorHAnsi"/>
              </w:rPr>
              <w:t>Lecture Homework Assignments</w:t>
            </w:r>
          </w:p>
        </w:tc>
        <w:tc>
          <w:tcPr>
            <w:tcW w:w="1890" w:type="dxa"/>
          </w:tcPr>
          <w:p w14:paraId="14EC9D82"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41A7A795" w14:textId="77777777" w:rsidTr="002A091D">
        <w:tc>
          <w:tcPr>
            <w:tcW w:w="1890" w:type="dxa"/>
          </w:tcPr>
          <w:p w14:paraId="7F95EC74" w14:textId="77777777" w:rsidR="00954AA6" w:rsidRPr="0047764B" w:rsidRDefault="00954AA6" w:rsidP="002A091D">
            <w:pPr>
              <w:jc w:val="center"/>
              <w:rPr>
                <w:rFonts w:asciiTheme="minorHAnsi" w:hAnsiTheme="minorHAnsi"/>
              </w:rPr>
            </w:pPr>
            <w:r w:rsidRPr="0047764B">
              <w:rPr>
                <w:rFonts w:asciiTheme="minorHAnsi" w:hAnsiTheme="minorHAnsi"/>
              </w:rPr>
              <w:t>12</w:t>
            </w:r>
          </w:p>
        </w:tc>
        <w:tc>
          <w:tcPr>
            <w:tcW w:w="5760" w:type="dxa"/>
          </w:tcPr>
          <w:p w14:paraId="5DDB4086" w14:textId="77777777" w:rsidR="0017324C" w:rsidRDefault="0017324C" w:rsidP="002A091D">
            <w:pPr>
              <w:jc w:val="center"/>
              <w:rPr>
                <w:rFonts w:asciiTheme="minorHAnsi" w:hAnsiTheme="minorHAnsi"/>
              </w:rPr>
            </w:pPr>
            <w:r>
              <w:rPr>
                <w:rFonts w:asciiTheme="minorHAnsi" w:hAnsiTheme="minorHAnsi"/>
              </w:rPr>
              <w:t xml:space="preserve">Discussions/ </w:t>
            </w:r>
            <w:r w:rsidR="00954AA6">
              <w:rPr>
                <w:rFonts w:asciiTheme="minorHAnsi" w:hAnsiTheme="minorHAnsi"/>
              </w:rPr>
              <w:t xml:space="preserve">Lecture Group Work/ Quizzes </w:t>
            </w:r>
          </w:p>
          <w:p w14:paraId="359D138E" w14:textId="04834FDA" w:rsidR="00954AA6" w:rsidRPr="0047764B" w:rsidRDefault="00954AA6" w:rsidP="002A091D">
            <w:pPr>
              <w:jc w:val="center"/>
              <w:rPr>
                <w:rFonts w:asciiTheme="minorHAnsi" w:hAnsiTheme="minorHAnsi"/>
              </w:rPr>
            </w:pPr>
            <w:r>
              <w:rPr>
                <w:rFonts w:asciiTheme="minorHAnsi" w:hAnsiTheme="minorHAnsi"/>
              </w:rPr>
              <w:t>(drop lowest 2</w:t>
            </w:r>
            <w:r w:rsidR="00232F6D" w:rsidRPr="00083742">
              <w:rPr>
                <w:rFonts w:ascii="Calibri" w:hAnsi="Calibri"/>
                <w:b/>
                <w:vertAlign w:val="superscript"/>
              </w:rPr>
              <w:t>+</w:t>
            </w:r>
            <w:r>
              <w:rPr>
                <w:rFonts w:asciiTheme="minorHAnsi" w:hAnsiTheme="minorHAnsi"/>
              </w:rPr>
              <w:t>)</w:t>
            </w:r>
          </w:p>
        </w:tc>
        <w:tc>
          <w:tcPr>
            <w:tcW w:w="1890" w:type="dxa"/>
          </w:tcPr>
          <w:p w14:paraId="6603FA56" w14:textId="77777777" w:rsidR="00954AA6" w:rsidRPr="0047764B" w:rsidRDefault="00954AA6" w:rsidP="002A091D">
            <w:pPr>
              <w:jc w:val="center"/>
              <w:rPr>
                <w:rFonts w:asciiTheme="minorHAnsi" w:hAnsiTheme="minorHAnsi"/>
              </w:rPr>
            </w:pPr>
            <w:r>
              <w:rPr>
                <w:rFonts w:asciiTheme="minorHAnsi" w:hAnsiTheme="minorHAnsi"/>
              </w:rPr>
              <w:t>10%</w:t>
            </w:r>
          </w:p>
        </w:tc>
      </w:tr>
      <w:tr w:rsidR="00954AA6" w:rsidRPr="004D5A49" w14:paraId="0144AB82" w14:textId="77777777" w:rsidTr="002A091D">
        <w:tc>
          <w:tcPr>
            <w:tcW w:w="1890" w:type="dxa"/>
          </w:tcPr>
          <w:p w14:paraId="57D4E003" w14:textId="77777777" w:rsidR="00954AA6" w:rsidRPr="0047764B" w:rsidRDefault="00954AA6" w:rsidP="002A091D">
            <w:pPr>
              <w:jc w:val="center"/>
              <w:rPr>
                <w:rFonts w:asciiTheme="minorHAnsi" w:hAnsiTheme="minorHAnsi"/>
              </w:rPr>
            </w:pPr>
            <w:r w:rsidRPr="0047764B">
              <w:rPr>
                <w:rFonts w:asciiTheme="minorHAnsi" w:hAnsiTheme="minorHAnsi"/>
              </w:rPr>
              <w:t>3</w:t>
            </w:r>
          </w:p>
        </w:tc>
        <w:tc>
          <w:tcPr>
            <w:tcW w:w="5760" w:type="dxa"/>
          </w:tcPr>
          <w:p w14:paraId="1CA2A79D" w14:textId="28CD5505" w:rsidR="00954AA6" w:rsidRPr="0047764B" w:rsidRDefault="00954AA6" w:rsidP="002A091D">
            <w:pPr>
              <w:jc w:val="center"/>
              <w:rPr>
                <w:rFonts w:asciiTheme="minorHAnsi" w:hAnsiTheme="minorHAnsi"/>
              </w:rPr>
            </w:pPr>
            <w:r>
              <w:rPr>
                <w:rFonts w:asciiTheme="minorHAnsi" w:hAnsiTheme="minorHAnsi"/>
              </w:rPr>
              <w:t>Lecture Exams (15% each, multiple choice)</w:t>
            </w:r>
          </w:p>
        </w:tc>
        <w:tc>
          <w:tcPr>
            <w:tcW w:w="1890" w:type="dxa"/>
          </w:tcPr>
          <w:p w14:paraId="2704E151" w14:textId="77777777" w:rsidR="00954AA6" w:rsidRPr="0047764B" w:rsidRDefault="00954AA6" w:rsidP="002A091D">
            <w:pPr>
              <w:jc w:val="center"/>
              <w:rPr>
                <w:rFonts w:asciiTheme="minorHAnsi" w:hAnsiTheme="minorHAnsi"/>
              </w:rPr>
            </w:pPr>
            <w:r>
              <w:rPr>
                <w:rFonts w:asciiTheme="minorHAnsi" w:hAnsiTheme="minorHAnsi"/>
              </w:rPr>
              <w:t>45%</w:t>
            </w:r>
          </w:p>
        </w:tc>
      </w:tr>
      <w:tr w:rsidR="00954AA6" w:rsidRPr="004D5A49" w14:paraId="02D3CCBE" w14:textId="77777777" w:rsidTr="002A091D">
        <w:tc>
          <w:tcPr>
            <w:tcW w:w="1890" w:type="dxa"/>
          </w:tcPr>
          <w:p w14:paraId="42744DDA" w14:textId="77777777" w:rsidR="00954AA6" w:rsidRPr="0047764B" w:rsidRDefault="00954AA6" w:rsidP="002A091D">
            <w:pPr>
              <w:jc w:val="center"/>
              <w:rPr>
                <w:rFonts w:asciiTheme="minorHAnsi" w:hAnsiTheme="minorHAnsi"/>
              </w:rPr>
            </w:pPr>
            <w:r w:rsidRPr="0047764B">
              <w:rPr>
                <w:rFonts w:asciiTheme="minorHAnsi" w:hAnsiTheme="minorHAnsi"/>
              </w:rPr>
              <w:t>1</w:t>
            </w:r>
          </w:p>
        </w:tc>
        <w:tc>
          <w:tcPr>
            <w:tcW w:w="5760" w:type="dxa"/>
          </w:tcPr>
          <w:p w14:paraId="02DB83CF" w14:textId="684367FF" w:rsidR="00954AA6" w:rsidRPr="0047764B" w:rsidRDefault="00954AA6" w:rsidP="002A091D">
            <w:pPr>
              <w:jc w:val="center"/>
              <w:rPr>
                <w:rFonts w:asciiTheme="minorHAnsi" w:hAnsiTheme="minorHAnsi"/>
              </w:rPr>
            </w:pPr>
            <w:r>
              <w:rPr>
                <w:rFonts w:asciiTheme="minorHAnsi" w:hAnsiTheme="minorHAnsi"/>
              </w:rPr>
              <w:t>**Optional Comprehensive Final Exam (multiple choice)</w:t>
            </w:r>
          </w:p>
        </w:tc>
        <w:tc>
          <w:tcPr>
            <w:tcW w:w="1890" w:type="dxa"/>
          </w:tcPr>
          <w:p w14:paraId="3A5C5273" w14:textId="77777777" w:rsidR="00954AA6" w:rsidRPr="0047764B" w:rsidRDefault="00954AA6" w:rsidP="002A091D">
            <w:pPr>
              <w:jc w:val="center"/>
              <w:rPr>
                <w:rFonts w:asciiTheme="minorHAnsi" w:hAnsiTheme="minorHAnsi"/>
              </w:rPr>
            </w:pPr>
            <w:r>
              <w:rPr>
                <w:rFonts w:asciiTheme="minorHAnsi" w:hAnsiTheme="minorHAnsi"/>
              </w:rPr>
              <w:t>**15%</w:t>
            </w:r>
          </w:p>
        </w:tc>
      </w:tr>
      <w:tr w:rsidR="00954AA6" w:rsidRPr="004D5A49" w14:paraId="32A91640" w14:textId="77777777" w:rsidTr="002A091D">
        <w:tc>
          <w:tcPr>
            <w:tcW w:w="1890" w:type="dxa"/>
          </w:tcPr>
          <w:p w14:paraId="126239AB" w14:textId="2813FF03" w:rsidR="00954AA6" w:rsidRPr="0047764B" w:rsidRDefault="00954AA6" w:rsidP="002A091D">
            <w:pPr>
              <w:jc w:val="center"/>
              <w:rPr>
                <w:rFonts w:asciiTheme="minorHAnsi" w:hAnsiTheme="minorHAnsi"/>
              </w:rPr>
            </w:pPr>
            <w:r w:rsidRPr="0047764B">
              <w:rPr>
                <w:rFonts w:asciiTheme="minorHAnsi" w:hAnsiTheme="minorHAnsi"/>
              </w:rPr>
              <w:t>1</w:t>
            </w:r>
            <w:r w:rsidR="00873A98">
              <w:rPr>
                <w:rFonts w:asciiTheme="minorHAnsi" w:hAnsiTheme="minorHAnsi"/>
              </w:rPr>
              <w:t>8</w:t>
            </w:r>
          </w:p>
        </w:tc>
        <w:tc>
          <w:tcPr>
            <w:tcW w:w="5760" w:type="dxa"/>
          </w:tcPr>
          <w:p w14:paraId="5D4B01C7" w14:textId="3C9B010A" w:rsidR="00954AA6" w:rsidRPr="0047764B" w:rsidRDefault="00954AA6" w:rsidP="002A091D">
            <w:pPr>
              <w:jc w:val="center"/>
              <w:rPr>
                <w:rFonts w:asciiTheme="minorHAnsi" w:hAnsiTheme="minorHAnsi"/>
              </w:rPr>
            </w:pPr>
            <w:r>
              <w:rPr>
                <w:rFonts w:asciiTheme="minorHAnsi" w:hAnsiTheme="minorHAnsi"/>
              </w:rPr>
              <w:t>Laboratory Assignments (drop lowest 2</w:t>
            </w:r>
            <w:r w:rsidR="00232F6D" w:rsidRPr="00083742">
              <w:rPr>
                <w:rFonts w:ascii="Calibri" w:hAnsi="Calibri"/>
                <w:b/>
                <w:vertAlign w:val="superscript"/>
              </w:rPr>
              <w:t>+</w:t>
            </w:r>
            <w:r>
              <w:rPr>
                <w:rFonts w:asciiTheme="minorHAnsi" w:hAnsiTheme="minorHAnsi"/>
              </w:rPr>
              <w:t>)</w:t>
            </w:r>
          </w:p>
        </w:tc>
        <w:tc>
          <w:tcPr>
            <w:tcW w:w="1890" w:type="dxa"/>
          </w:tcPr>
          <w:p w14:paraId="21902A07" w14:textId="77777777" w:rsidR="00954AA6" w:rsidRPr="0047764B" w:rsidRDefault="00954AA6" w:rsidP="002A091D">
            <w:pPr>
              <w:jc w:val="center"/>
              <w:rPr>
                <w:rFonts w:asciiTheme="minorHAnsi" w:hAnsiTheme="minorHAnsi"/>
              </w:rPr>
            </w:pPr>
            <w:r>
              <w:rPr>
                <w:rFonts w:asciiTheme="minorHAnsi" w:hAnsiTheme="minorHAnsi"/>
              </w:rPr>
              <w:t>30%</w:t>
            </w:r>
          </w:p>
        </w:tc>
      </w:tr>
      <w:tr w:rsidR="00954AA6" w:rsidRPr="004D5A49" w14:paraId="34E21D69" w14:textId="77777777" w:rsidTr="002A091D">
        <w:tc>
          <w:tcPr>
            <w:tcW w:w="1890" w:type="dxa"/>
          </w:tcPr>
          <w:p w14:paraId="1BC76893" w14:textId="77777777" w:rsidR="00954AA6" w:rsidRPr="0047764B" w:rsidRDefault="00954AA6" w:rsidP="002A091D">
            <w:pPr>
              <w:jc w:val="center"/>
              <w:rPr>
                <w:rFonts w:asciiTheme="minorHAnsi" w:hAnsiTheme="minorHAnsi"/>
              </w:rPr>
            </w:pPr>
            <w:r w:rsidRPr="0047764B">
              <w:rPr>
                <w:rFonts w:asciiTheme="minorHAnsi" w:hAnsiTheme="minorHAnsi"/>
              </w:rPr>
              <w:t>Total</w:t>
            </w:r>
          </w:p>
        </w:tc>
        <w:tc>
          <w:tcPr>
            <w:tcW w:w="5760" w:type="dxa"/>
          </w:tcPr>
          <w:p w14:paraId="4C038247" w14:textId="77777777" w:rsidR="00954AA6" w:rsidRPr="0047764B" w:rsidRDefault="00954AA6" w:rsidP="002A091D">
            <w:pPr>
              <w:jc w:val="center"/>
              <w:rPr>
                <w:rFonts w:asciiTheme="minorHAnsi" w:hAnsiTheme="minorHAnsi"/>
              </w:rPr>
            </w:pPr>
          </w:p>
        </w:tc>
        <w:tc>
          <w:tcPr>
            <w:tcW w:w="1890" w:type="dxa"/>
          </w:tcPr>
          <w:p w14:paraId="3DA9C472" w14:textId="77777777" w:rsidR="00954AA6" w:rsidRPr="0047764B" w:rsidRDefault="00954AA6" w:rsidP="002A091D">
            <w:pPr>
              <w:jc w:val="center"/>
              <w:rPr>
                <w:rFonts w:asciiTheme="minorHAnsi" w:hAnsiTheme="minorHAnsi"/>
              </w:rPr>
            </w:pPr>
            <w:r w:rsidRPr="0047764B">
              <w:rPr>
                <w:rFonts w:asciiTheme="minorHAnsi" w:hAnsiTheme="minorHAnsi"/>
              </w:rPr>
              <w:t>100%</w:t>
            </w:r>
          </w:p>
        </w:tc>
      </w:tr>
    </w:tbl>
    <w:p w14:paraId="618F105F" w14:textId="6E4425F9" w:rsidR="00954AA6" w:rsidRDefault="00954AA6" w:rsidP="00954AA6">
      <w:pPr>
        <w:rPr>
          <w:rFonts w:ascii="Calibri" w:hAnsi="Calibri"/>
          <w:b/>
        </w:rPr>
      </w:pPr>
      <w:r>
        <w:rPr>
          <w:rFonts w:ascii="Calibri" w:hAnsi="Calibri"/>
          <w:b/>
        </w:rPr>
        <w:t>**An optional comprehensive final will be offered as a make-up for missed exams or to replace the lowest exam grade.</w:t>
      </w:r>
    </w:p>
    <w:p w14:paraId="4771ABC8" w14:textId="401F9C16" w:rsidR="00232F6D" w:rsidRPr="003F36D8" w:rsidRDefault="00232F6D" w:rsidP="00954AA6">
      <w:pPr>
        <w:rPr>
          <w:rFonts w:ascii="Calibri" w:hAnsi="Calibri"/>
          <w:b/>
        </w:rPr>
      </w:pPr>
      <w:r w:rsidRPr="00083742">
        <w:rPr>
          <w:rFonts w:ascii="Calibri" w:hAnsi="Calibri"/>
          <w:b/>
          <w:vertAlign w:val="superscript"/>
        </w:rPr>
        <w:t>+</w:t>
      </w:r>
      <w:r>
        <w:rPr>
          <w:rFonts w:ascii="Calibri" w:hAnsi="Calibri"/>
          <w:b/>
        </w:rPr>
        <w:t xml:space="preserve">If an assignment is REQUIRED it cannot be dropped. </w:t>
      </w:r>
    </w:p>
    <w:p w14:paraId="7C3A20A2" w14:textId="77777777" w:rsidR="003021F8" w:rsidRDefault="003021F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lastRenderedPageBreak/>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3D3751EC" w14:textId="77777777" w:rsidR="006854FF" w:rsidRDefault="006854FF" w:rsidP="006854FF">
      <w:pPr>
        <w:pBdr>
          <w:bottom w:val="single" w:sz="4" w:space="1" w:color="auto"/>
        </w:pBdr>
        <w:rPr>
          <w:rFonts w:asciiTheme="minorHAnsi" w:hAnsiTheme="minorHAnsi" w:cs="Arial"/>
          <w:b/>
          <w:szCs w:val="20"/>
        </w:rPr>
      </w:pPr>
    </w:p>
    <w:p w14:paraId="3F9810F1" w14:textId="668733F4" w:rsidR="00491909" w:rsidRPr="004D5A49" w:rsidRDefault="00491909" w:rsidP="00491909">
      <w:pPr>
        <w:pBdr>
          <w:bottom w:val="single" w:sz="4" w:space="1" w:color="auto"/>
        </w:pBdr>
        <w:rPr>
          <w:rFonts w:asciiTheme="minorHAnsi" w:hAnsiTheme="minorHAnsi" w:cs="Arial"/>
          <w:b/>
          <w:szCs w:val="20"/>
        </w:rPr>
      </w:pPr>
      <w:r>
        <w:rPr>
          <w:rFonts w:asciiTheme="minorHAnsi" w:hAnsiTheme="minorHAnsi" w:cs="Arial"/>
          <w:b/>
          <w:szCs w:val="20"/>
        </w:rPr>
        <w:t>QUIZ/ EXAM</w:t>
      </w:r>
      <w:r w:rsidR="007D6308">
        <w:rPr>
          <w:rFonts w:asciiTheme="minorHAnsi" w:hAnsiTheme="minorHAnsi" w:cs="Arial"/>
          <w:b/>
          <w:szCs w:val="20"/>
        </w:rPr>
        <w:t xml:space="preserve"> </w:t>
      </w:r>
      <w:r>
        <w:rPr>
          <w:rFonts w:asciiTheme="minorHAnsi" w:hAnsiTheme="minorHAnsi" w:cs="Arial"/>
          <w:b/>
          <w:szCs w:val="20"/>
        </w:rPr>
        <w:t>INSTRUCTIONS</w:t>
      </w:r>
    </w:p>
    <w:p w14:paraId="47CECFB5" w14:textId="457BC154" w:rsidR="00491909" w:rsidRPr="00F13ED1" w:rsidRDefault="00491909" w:rsidP="00491909">
      <w:pPr>
        <w:rPr>
          <w:rFonts w:asciiTheme="minorHAnsi" w:hAnsiTheme="minorHAnsi"/>
        </w:rPr>
      </w:pPr>
      <w:r w:rsidRPr="00B517FE">
        <w:rPr>
          <w:rFonts w:asciiTheme="minorHAnsi" w:hAnsiTheme="minorHAnsi"/>
          <w:bCs/>
          <w:iCs/>
        </w:rPr>
        <w:t xml:space="preserve">The </w:t>
      </w:r>
      <w:r>
        <w:rPr>
          <w:rFonts w:asciiTheme="minorHAnsi" w:hAnsiTheme="minorHAnsi"/>
          <w:bCs/>
          <w:iCs/>
        </w:rPr>
        <w:t xml:space="preserve">are several individual assignments for this course, these include: Lab Quizzes/ Assignments, Lecture Quizzes, and Lecture Exams. The Google Chrome Browser seems to work best. </w:t>
      </w:r>
    </w:p>
    <w:p w14:paraId="64032AA5" w14:textId="77777777" w:rsidR="00491909" w:rsidRPr="00B517FE" w:rsidRDefault="00491909" w:rsidP="00491909">
      <w:pPr>
        <w:rPr>
          <w:rFonts w:asciiTheme="minorHAnsi" w:hAnsiTheme="minorHAnsi"/>
        </w:rPr>
      </w:pPr>
    </w:p>
    <w:p w14:paraId="6887D840" w14:textId="113D3F47" w:rsidR="00491909" w:rsidRPr="000F35C7" w:rsidRDefault="00491909" w:rsidP="00491909">
      <w:pPr>
        <w:rPr>
          <w:rFonts w:asciiTheme="minorHAnsi" w:hAnsiTheme="minorHAnsi"/>
          <w:b/>
          <w:bCs/>
          <w:i/>
          <w:iCs/>
        </w:rPr>
      </w:pPr>
      <w:r w:rsidRPr="000F35C7">
        <w:rPr>
          <w:rFonts w:asciiTheme="minorHAnsi" w:hAnsiTheme="minorHAnsi"/>
          <w:b/>
          <w:bCs/>
          <w:i/>
          <w:iCs/>
        </w:rPr>
        <w:t xml:space="preserve">Lab </w:t>
      </w:r>
      <w:r>
        <w:rPr>
          <w:rFonts w:asciiTheme="minorHAnsi" w:hAnsiTheme="minorHAnsi"/>
          <w:b/>
          <w:bCs/>
          <w:i/>
          <w:iCs/>
        </w:rPr>
        <w:t xml:space="preserve">Assignments/ </w:t>
      </w:r>
      <w:r w:rsidRPr="000F35C7">
        <w:rPr>
          <w:rFonts w:asciiTheme="minorHAnsi" w:hAnsiTheme="minorHAnsi"/>
          <w:b/>
          <w:bCs/>
          <w:i/>
          <w:iCs/>
        </w:rPr>
        <w:t>Quizzes</w:t>
      </w:r>
    </w:p>
    <w:p w14:paraId="3E800710" w14:textId="017CDD32"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Most Labs will be handouts and will be </w:t>
      </w:r>
      <w:r w:rsidR="00491909" w:rsidRPr="00B517FE">
        <w:rPr>
          <w:rFonts w:asciiTheme="minorHAnsi" w:hAnsiTheme="minorHAnsi" w:cs="Arial"/>
          <w:szCs w:val="20"/>
        </w:rPr>
        <w:t>posted in Modules.</w:t>
      </w:r>
      <w:r w:rsidR="00491909">
        <w:rPr>
          <w:rFonts w:asciiTheme="minorHAnsi" w:hAnsiTheme="minorHAnsi" w:cs="Arial"/>
          <w:szCs w:val="20"/>
        </w:rPr>
        <w:t xml:space="preserve"> For extra help, there are Additional Resource pages with links </w:t>
      </w:r>
      <w:r w:rsidR="0047790D">
        <w:rPr>
          <w:rFonts w:asciiTheme="minorHAnsi" w:hAnsiTheme="minorHAnsi" w:cs="Arial"/>
          <w:szCs w:val="20"/>
        </w:rPr>
        <w:t xml:space="preserve">and introduction videos to each lab </w:t>
      </w:r>
      <w:r w:rsidR="00491909">
        <w:rPr>
          <w:rFonts w:asciiTheme="minorHAnsi" w:hAnsiTheme="minorHAnsi" w:cs="Arial"/>
          <w:szCs w:val="20"/>
        </w:rPr>
        <w:t xml:space="preserve">throughout the course in </w:t>
      </w:r>
      <w:r w:rsidR="00491909" w:rsidRPr="00B517FE">
        <w:rPr>
          <w:rFonts w:asciiTheme="minorHAnsi" w:hAnsiTheme="minorHAnsi" w:cs="Arial"/>
          <w:szCs w:val="20"/>
        </w:rPr>
        <w:t>Module</w:t>
      </w:r>
      <w:r>
        <w:rPr>
          <w:rFonts w:asciiTheme="minorHAnsi" w:hAnsiTheme="minorHAnsi" w:cs="Arial"/>
          <w:szCs w:val="20"/>
        </w:rPr>
        <w:t>s</w:t>
      </w:r>
      <w:r w:rsidR="00491909">
        <w:rPr>
          <w:rFonts w:asciiTheme="minorHAnsi" w:hAnsiTheme="minorHAnsi" w:cs="Arial"/>
          <w:szCs w:val="20"/>
        </w:rPr>
        <w:t>.</w:t>
      </w:r>
    </w:p>
    <w:p w14:paraId="509BB54C" w14:textId="77777777" w:rsidR="00491909" w:rsidRPr="00B517FE" w:rsidRDefault="00491909" w:rsidP="00491909">
      <w:pPr>
        <w:tabs>
          <w:tab w:val="left" w:pos="360"/>
        </w:tabs>
        <w:rPr>
          <w:rFonts w:asciiTheme="minorHAnsi" w:hAnsiTheme="minorHAnsi" w:cs="Arial"/>
          <w:szCs w:val="20"/>
        </w:rPr>
      </w:pPr>
    </w:p>
    <w:p w14:paraId="0086FF34" w14:textId="6C6F5025" w:rsidR="00491909" w:rsidRPr="00B517FE" w:rsidRDefault="00954A93" w:rsidP="00491909">
      <w:pPr>
        <w:tabs>
          <w:tab w:val="left" w:pos="360"/>
        </w:tabs>
        <w:rPr>
          <w:rFonts w:asciiTheme="minorHAnsi" w:hAnsiTheme="minorHAnsi" w:cs="Arial"/>
          <w:szCs w:val="20"/>
        </w:rPr>
      </w:pPr>
      <w:r>
        <w:rPr>
          <w:rFonts w:asciiTheme="minorHAnsi" w:hAnsiTheme="minorHAnsi" w:cs="Arial"/>
          <w:szCs w:val="20"/>
        </w:rPr>
        <w:t xml:space="preserve">For </w:t>
      </w:r>
      <w:r w:rsidR="00491909">
        <w:rPr>
          <w:rFonts w:asciiTheme="minorHAnsi" w:hAnsiTheme="minorHAnsi" w:cs="Arial"/>
          <w:szCs w:val="20"/>
        </w:rPr>
        <w:t>Lab Quizzes</w:t>
      </w:r>
      <w:r>
        <w:rPr>
          <w:rFonts w:asciiTheme="minorHAnsi" w:hAnsiTheme="minorHAnsi" w:cs="Arial"/>
          <w:szCs w:val="20"/>
        </w:rPr>
        <w:t xml:space="preserve"> s</w:t>
      </w:r>
      <w:r w:rsidR="00491909">
        <w:rPr>
          <w:rFonts w:asciiTheme="minorHAnsi" w:hAnsiTheme="minorHAnsi" w:cs="Arial"/>
          <w:szCs w:val="20"/>
        </w:rPr>
        <w:t>tudents</w:t>
      </w:r>
      <w:r w:rsidR="00491909" w:rsidRPr="00B517FE">
        <w:rPr>
          <w:rFonts w:asciiTheme="minorHAnsi" w:hAnsiTheme="minorHAnsi" w:cs="Arial"/>
          <w:szCs w:val="20"/>
        </w:rPr>
        <w:t xml:space="preserve"> will get 2 attempts in taking </w:t>
      </w:r>
      <w:r w:rsidR="00491909">
        <w:rPr>
          <w:rFonts w:asciiTheme="minorHAnsi" w:hAnsiTheme="minorHAnsi" w:cs="Arial"/>
          <w:szCs w:val="20"/>
        </w:rPr>
        <w:t xml:space="preserve">each </w:t>
      </w:r>
      <w:r w:rsidR="00491909" w:rsidRPr="00B517FE">
        <w:rPr>
          <w:rFonts w:asciiTheme="minorHAnsi" w:hAnsiTheme="minorHAnsi" w:cs="Arial"/>
          <w:szCs w:val="20"/>
        </w:rPr>
        <w:t xml:space="preserve">Quiz and the highest score will be kept. The time limit is 15 minutes. The quiz questions will come from </w:t>
      </w:r>
      <w:r w:rsidR="00491909">
        <w:rPr>
          <w:rFonts w:asciiTheme="minorHAnsi" w:hAnsiTheme="minorHAnsi" w:cs="Arial"/>
          <w:szCs w:val="20"/>
        </w:rPr>
        <w:t>a question</w:t>
      </w:r>
      <w:r w:rsidR="00491909" w:rsidRPr="00B517FE">
        <w:rPr>
          <w:rFonts w:asciiTheme="minorHAnsi" w:hAnsiTheme="minorHAnsi" w:cs="Arial"/>
          <w:szCs w:val="20"/>
        </w:rPr>
        <w:t xml:space="preserve"> bank, so for each attempt </w:t>
      </w:r>
      <w:r w:rsidR="00491909">
        <w:rPr>
          <w:rFonts w:asciiTheme="minorHAnsi" w:hAnsiTheme="minorHAnsi" w:cs="Arial"/>
          <w:szCs w:val="20"/>
        </w:rPr>
        <w:t xml:space="preserve">students will </w:t>
      </w:r>
      <w:r w:rsidR="00491909" w:rsidRPr="00B517FE">
        <w:rPr>
          <w:rFonts w:asciiTheme="minorHAnsi" w:hAnsiTheme="minorHAnsi" w:cs="Arial"/>
          <w:szCs w:val="20"/>
        </w:rPr>
        <w:t xml:space="preserve">receive different questions. </w:t>
      </w:r>
    </w:p>
    <w:p w14:paraId="04E9C21F" w14:textId="77777777" w:rsidR="00491909" w:rsidRPr="00B517FE" w:rsidRDefault="00491909" w:rsidP="00491909">
      <w:pPr>
        <w:rPr>
          <w:rFonts w:asciiTheme="minorHAnsi" w:hAnsiTheme="minorHAnsi"/>
        </w:rPr>
      </w:pPr>
    </w:p>
    <w:p w14:paraId="16C8E266" w14:textId="77777777" w:rsidR="00491909" w:rsidRPr="000F35C7" w:rsidRDefault="00491909" w:rsidP="00491909">
      <w:pPr>
        <w:rPr>
          <w:rFonts w:asciiTheme="minorHAnsi" w:hAnsiTheme="minorHAnsi"/>
          <w:b/>
          <w:bCs/>
          <w:i/>
          <w:iCs/>
        </w:rPr>
      </w:pPr>
      <w:r w:rsidRPr="000F35C7">
        <w:rPr>
          <w:rFonts w:asciiTheme="minorHAnsi" w:hAnsiTheme="minorHAnsi"/>
          <w:b/>
          <w:bCs/>
          <w:i/>
          <w:iCs/>
        </w:rPr>
        <w:t>Lecture Quizzes</w:t>
      </w:r>
    </w:p>
    <w:p w14:paraId="33A2334E" w14:textId="78AF5219" w:rsidR="00491909" w:rsidRPr="00B517FE"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Quizzes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and Video lectures posted in Modules. There will be one Lecture Quiz in the middle of each Unit. There are 20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Quiz and the highest score will be kept. The time limit is 15 minutes. The quiz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Exam Review is a great way to study for these quizzes. </w:t>
      </w:r>
    </w:p>
    <w:p w14:paraId="7096FF6A" w14:textId="77777777" w:rsidR="00491909" w:rsidRPr="00B517FE" w:rsidRDefault="00491909" w:rsidP="00491909">
      <w:pPr>
        <w:rPr>
          <w:rFonts w:asciiTheme="minorHAnsi" w:hAnsiTheme="minorHAnsi"/>
        </w:rPr>
      </w:pPr>
    </w:p>
    <w:p w14:paraId="6BD17BAB" w14:textId="77777777" w:rsidR="00491909" w:rsidRPr="000F35C7" w:rsidRDefault="00491909" w:rsidP="00491909">
      <w:pPr>
        <w:rPr>
          <w:b/>
          <w:bCs/>
          <w:i/>
          <w:iCs/>
          <w:szCs w:val="20"/>
        </w:rPr>
      </w:pPr>
      <w:r w:rsidRPr="000F35C7">
        <w:rPr>
          <w:rFonts w:asciiTheme="minorHAnsi" w:hAnsiTheme="minorHAnsi"/>
          <w:b/>
          <w:bCs/>
          <w:i/>
          <w:iCs/>
        </w:rPr>
        <w:t>Lecture Exams</w:t>
      </w:r>
    </w:p>
    <w:p w14:paraId="5E823A31" w14:textId="32C1C767" w:rsidR="00491909" w:rsidRPr="005154B9" w:rsidRDefault="00491909" w:rsidP="00491909">
      <w:pPr>
        <w:tabs>
          <w:tab w:val="left" w:pos="360"/>
        </w:tabs>
        <w:rPr>
          <w:rFonts w:asciiTheme="minorHAnsi" w:hAnsiTheme="minorHAnsi" w:cs="Arial"/>
          <w:szCs w:val="20"/>
        </w:rPr>
      </w:pPr>
      <w:r>
        <w:rPr>
          <w:rFonts w:asciiTheme="minorHAnsi" w:hAnsiTheme="minorHAnsi" w:cs="Arial"/>
          <w:szCs w:val="20"/>
        </w:rPr>
        <w:t xml:space="preserve">Lecture Exams are based on the provided </w:t>
      </w:r>
      <w:proofErr w:type="spellStart"/>
      <w:r>
        <w:rPr>
          <w:rFonts w:asciiTheme="minorHAnsi" w:hAnsiTheme="minorHAnsi" w:cs="Arial"/>
          <w:szCs w:val="20"/>
        </w:rPr>
        <w:t>powerpoints</w:t>
      </w:r>
      <w:proofErr w:type="spellEnd"/>
      <w:r>
        <w:rPr>
          <w:rFonts w:asciiTheme="minorHAnsi" w:hAnsiTheme="minorHAnsi" w:cs="Arial"/>
          <w:szCs w:val="20"/>
        </w:rPr>
        <w:t xml:space="preserve">, Video lectures, Lecture Quizzes, Homework, and the </w:t>
      </w:r>
      <w:r w:rsidR="007D6308">
        <w:rPr>
          <w:rFonts w:asciiTheme="minorHAnsi" w:hAnsiTheme="minorHAnsi" w:cs="Arial"/>
          <w:szCs w:val="20"/>
        </w:rPr>
        <w:t>Lab Handouts</w:t>
      </w:r>
      <w:r>
        <w:rPr>
          <w:rFonts w:asciiTheme="minorHAnsi" w:hAnsiTheme="minorHAnsi" w:cs="Arial"/>
          <w:szCs w:val="20"/>
        </w:rPr>
        <w:t xml:space="preserve"> posted in Modules. T</w:t>
      </w:r>
      <w:r w:rsidRPr="00B517FE">
        <w:rPr>
          <w:rFonts w:asciiTheme="minorHAnsi" w:hAnsiTheme="minorHAnsi" w:cs="Arial"/>
          <w:szCs w:val="20"/>
        </w:rPr>
        <w:t>he Lecture Exam Review is a great way to study for the</w:t>
      </w:r>
      <w:r>
        <w:rPr>
          <w:rFonts w:asciiTheme="minorHAnsi" w:hAnsiTheme="minorHAnsi" w:cs="Arial"/>
          <w:szCs w:val="20"/>
        </w:rPr>
        <w:t xml:space="preserve"> Lecture Exams</w:t>
      </w:r>
      <w:r w:rsidRPr="00B517FE">
        <w:rPr>
          <w:rFonts w:asciiTheme="minorHAnsi" w:hAnsiTheme="minorHAnsi" w:cs="Arial"/>
          <w:szCs w:val="20"/>
        </w:rPr>
        <w:t xml:space="preserve">. </w:t>
      </w:r>
      <w:r>
        <w:rPr>
          <w:rFonts w:asciiTheme="minorHAnsi" w:hAnsiTheme="minorHAnsi" w:cs="Arial"/>
          <w:szCs w:val="20"/>
        </w:rPr>
        <w:t>Each Lecture Exam is 35 m</w:t>
      </w:r>
      <w:r w:rsidRPr="00B517FE">
        <w:rPr>
          <w:rFonts w:asciiTheme="minorHAnsi" w:hAnsiTheme="minorHAnsi" w:cs="Arial"/>
          <w:szCs w:val="20"/>
        </w:rPr>
        <w:t xml:space="preserve">ultiple choice questions. </w:t>
      </w:r>
      <w:r>
        <w:rPr>
          <w:rFonts w:asciiTheme="minorHAnsi" w:hAnsiTheme="minorHAnsi" w:cs="Arial"/>
          <w:szCs w:val="20"/>
        </w:rPr>
        <w:t>Students</w:t>
      </w:r>
      <w:r w:rsidRPr="00B517FE">
        <w:rPr>
          <w:rFonts w:asciiTheme="minorHAnsi" w:hAnsiTheme="minorHAnsi" w:cs="Arial"/>
          <w:szCs w:val="20"/>
        </w:rPr>
        <w:t xml:space="preserve"> will get 2 attempts in taking the Exam and the highest score will be kept. The time limit is 20 minutes. The exam questions will come from a </w:t>
      </w:r>
      <w:r>
        <w:rPr>
          <w:rFonts w:asciiTheme="minorHAnsi" w:hAnsiTheme="minorHAnsi" w:cs="Arial"/>
          <w:szCs w:val="20"/>
        </w:rPr>
        <w:t>question</w:t>
      </w:r>
      <w:r w:rsidRPr="00B517FE">
        <w:rPr>
          <w:rFonts w:asciiTheme="minorHAnsi" w:hAnsiTheme="minorHAnsi" w:cs="Arial"/>
          <w:szCs w:val="20"/>
        </w:rPr>
        <w:t xml:space="preserve"> bank, so for each attempt </w:t>
      </w:r>
      <w:r>
        <w:rPr>
          <w:rFonts w:asciiTheme="minorHAnsi" w:hAnsiTheme="minorHAnsi" w:cs="Arial"/>
          <w:szCs w:val="20"/>
        </w:rPr>
        <w:t>students will</w:t>
      </w:r>
      <w:r w:rsidRPr="00B517FE">
        <w:rPr>
          <w:rFonts w:asciiTheme="minorHAnsi" w:hAnsiTheme="minorHAnsi" w:cs="Arial"/>
          <w:szCs w:val="20"/>
        </w:rPr>
        <w:t xml:space="preserve"> receive different questions. The </w:t>
      </w:r>
      <w:r>
        <w:rPr>
          <w:rFonts w:asciiTheme="minorHAnsi" w:hAnsiTheme="minorHAnsi" w:cs="Arial"/>
          <w:szCs w:val="20"/>
        </w:rPr>
        <w:t>Lecture Exam</w:t>
      </w:r>
      <w:r w:rsidRPr="00B517FE">
        <w:rPr>
          <w:rFonts w:asciiTheme="minorHAnsi" w:hAnsiTheme="minorHAnsi" w:cs="Arial"/>
          <w:szCs w:val="20"/>
        </w:rPr>
        <w:t xml:space="preserve"> will be available on the date</w:t>
      </w:r>
      <w:r>
        <w:rPr>
          <w:rFonts w:asciiTheme="minorHAnsi" w:hAnsiTheme="minorHAnsi" w:cs="Arial"/>
          <w:szCs w:val="20"/>
        </w:rPr>
        <w:t>(s)</w:t>
      </w:r>
      <w:r w:rsidRPr="00B517FE">
        <w:rPr>
          <w:rFonts w:asciiTheme="minorHAnsi" w:hAnsiTheme="minorHAnsi" w:cs="Arial"/>
          <w:szCs w:val="20"/>
        </w:rPr>
        <w:t xml:space="preserve"> indicated on the syllabus</w:t>
      </w:r>
      <w:r>
        <w:rPr>
          <w:rFonts w:asciiTheme="minorHAnsi" w:hAnsiTheme="minorHAnsi" w:cs="Arial"/>
          <w:szCs w:val="20"/>
        </w:rPr>
        <w:t xml:space="preserve"> and grades will be re-weighted after the Exam closes</w:t>
      </w:r>
      <w:r w:rsidRPr="00B517FE">
        <w:rPr>
          <w:rFonts w:asciiTheme="minorHAnsi" w:hAnsiTheme="minorHAnsi" w:cs="Arial"/>
          <w:szCs w:val="20"/>
        </w:rPr>
        <w:t>.</w:t>
      </w:r>
      <w:r>
        <w:rPr>
          <w:rFonts w:asciiTheme="minorHAnsi" w:hAnsiTheme="minorHAnsi" w:cs="Arial"/>
          <w:szCs w:val="20"/>
        </w:rPr>
        <w:t xml:space="preserve"> </w:t>
      </w:r>
      <w:r w:rsidRPr="00B517FE">
        <w:rPr>
          <w:rFonts w:asciiTheme="minorHAnsi" w:hAnsiTheme="minorHAnsi" w:cs="Arial"/>
          <w:szCs w:val="20"/>
        </w:rPr>
        <w:t xml:space="preserve">The Final </w:t>
      </w:r>
      <w:r>
        <w:rPr>
          <w:rFonts w:asciiTheme="minorHAnsi" w:hAnsiTheme="minorHAnsi" w:cs="Arial"/>
          <w:szCs w:val="20"/>
        </w:rPr>
        <w:t>Lecture Exam</w:t>
      </w:r>
      <w:r w:rsidRPr="00B517FE">
        <w:rPr>
          <w:rFonts w:asciiTheme="minorHAnsi" w:hAnsiTheme="minorHAnsi" w:cs="Arial"/>
          <w:szCs w:val="20"/>
        </w:rPr>
        <w:t xml:space="preserve"> </w:t>
      </w:r>
      <w:r>
        <w:rPr>
          <w:rFonts w:asciiTheme="minorHAnsi" w:hAnsiTheme="minorHAnsi" w:cs="Arial"/>
          <w:szCs w:val="20"/>
        </w:rPr>
        <w:t>can replace the student’s lowest Lecture Exam grade. If the student receives a lower grade on the Final Lecture Exam (compared to his or her other Lecture Exam grades) the Final will not hurt their grade.</w:t>
      </w:r>
    </w:p>
    <w:p w14:paraId="44FF595E" w14:textId="77777777" w:rsidR="00491909" w:rsidRPr="00B517FE" w:rsidRDefault="00491909" w:rsidP="00491909">
      <w:pPr>
        <w:pBdr>
          <w:bottom w:val="single" w:sz="4" w:space="1" w:color="auto"/>
        </w:pBdr>
        <w:rPr>
          <w:rFonts w:asciiTheme="minorHAnsi" w:hAnsiTheme="minorHAnsi" w:cs="Arial"/>
          <w:b/>
          <w:szCs w:val="20"/>
        </w:rPr>
      </w:pPr>
    </w:p>
    <w:p w14:paraId="542008F6" w14:textId="77777777" w:rsidR="00914E3F" w:rsidRPr="00B517FE" w:rsidRDefault="00914E3F" w:rsidP="00914E3F">
      <w:pPr>
        <w:pBdr>
          <w:bottom w:val="single" w:sz="4" w:space="1" w:color="auto"/>
        </w:pBdr>
        <w:rPr>
          <w:rFonts w:asciiTheme="minorHAnsi" w:hAnsiTheme="minorHAnsi" w:cs="Arial"/>
          <w:b/>
          <w:szCs w:val="20"/>
        </w:rPr>
      </w:pPr>
      <w:r w:rsidRPr="00B517FE">
        <w:rPr>
          <w:rFonts w:asciiTheme="minorHAnsi" w:hAnsiTheme="minorHAnsi" w:cs="Arial"/>
          <w:b/>
          <w:szCs w:val="20"/>
        </w:rPr>
        <w:t>PARTICIPATION &amp; HOMEWORK POLICY</w:t>
      </w:r>
    </w:p>
    <w:p w14:paraId="6C049CE2" w14:textId="4C446830" w:rsidR="00914E3F" w:rsidRPr="00B517FE" w:rsidRDefault="00914E3F" w:rsidP="00914E3F">
      <w:pPr>
        <w:rPr>
          <w:szCs w:val="20"/>
        </w:rPr>
      </w:pPr>
      <w:r w:rsidRPr="00B517FE">
        <w:rPr>
          <w:rFonts w:asciiTheme="minorHAnsi" w:hAnsiTheme="minorHAnsi"/>
        </w:rPr>
        <w:t xml:space="preserve">Students are expected to participate by asking questions, commenting (respectfully) on subject matter, engaging in the discussions and taking appropriate notes. </w:t>
      </w:r>
      <w:r>
        <w:rPr>
          <w:rFonts w:asciiTheme="minorHAnsi" w:hAnsiTheme="minorHAnsi"/>
        </w:rPr>
        <w:t>Attendance will be taken once a week and is based on the completion of the weekly assignments.</w:t>
      </w:r>
    </w:p>
    <w:p w14:paraId="080369F0" w14:textId="77777777" w:rsidR="00914E3F" w:rsidRPr="00B517FE" w:rsidRDefault="00914E3F" w:rsidP="00914E3F">
      <w:pPr>
        <w:rPr>
          <w:rFonts w:asciiTheme="minorHAnsi" w:hAnsiTheme="minorHAnsi"/>
        </w:rPr>
      </w:pPr>
    </w:p>
    <w:p w14:paraId="0603DBF5" w14:textId="77777777" w:rsidR="00914E3F" w:rsidRPr="00B517FE" w:rsidRDefault="00914E3F" w:rsidP="00914E3F">
      <w:pPr>
        <w:rPr>
          <w:rFonts w:asciiTheme="minorHAnsi" w:hAnsiTheme="minorHAnsi"/>
        </w:rPr>
      </w:pPr>
      <w:r>
        <w:rPr>
          <w:rFonts w:asciiTheme="minorHAnsi" w:hAnsiTheme="minorHAnsi"/>
        </w:rPr>
        <w:t>A</w:t>
      </w:r>
      <w:r w:rsidRPr="00B517FE">
        <w:rPr>
          <w:rFonts w:asciiTheme="minorHAnsi" w:hAnsiTheme="minorHAnsi"/>
        </w:rPr>
        <w:t>ssignments are due by the stated time on</w:t>
      </w:r>
      <w:r>
        <w:rPr>
          <w:rFonts w:asciiTheme="minorHAnsi" w:hAnsiTheme="minorHAnsi"/>
        </w:rPr>
        <w:t xml:space="preserve"> the syllabus, Canvas, and/or</w:t>
      </w:r>
      <w:r w:rsidRPr="00B517FE">
        <w:rPr>
          <w:rFonts w:asciiTheme="minorHAnsi" w:hAnsiTheme="minorHAnsi"/>
        </w:rPr>
        <w:t xml:space="preserve"> the </w:t>
      </w:r>
      <w:r>
        <w:rPr>
          <w:rFonts w:asciiTheme="minorHAnsi" w:hAnsiTheme="minorHAnsi"/>
        </w:rPr>
        <w:t xml:space="preserve">date on the worksheet. </w:t>
      </w:r>
      <w:r w:rsidRPr="00B517FE">
        <w:rPr>
          <w:rFonts w:asciiTheme="minorHAnsi" w:hAnsiTheme="minorHAnsi"/>
          <w:b/>
        </w:rPr>
        <w:t>No late assignments will be accepted.</w:t>
      </w:r>
      <w:r w:rsidRPr="00B517FE">
        <w:rPr>
          <w:rFonts w:asciiTheme="minorHAnsi" w:hAnsiTheme="minorHAnsi"/>
        </w:rPr>
        <w:t xml:space="preserve"> </w:t>
      </w:r>
      <w:r>
        <w:rPr>
          <w:rFonts w:asciiTheme="minorHAnsi" w:hAnsiTheme="minorHAnsi"/>
        </w:rPr>
        <w:t xml:space="preserve">Students are welcome to turn in assignments early. </w:t>
      </w:r>
    </w:p>
    <w:p w14:paraId="5D19E938" w14:textId="2E3E7C97" w:rsidR="00914E3F" w:rsidRDefault="00914E3F" w:rsidP="00914E3F">
      <w:pPr>
        <w:rPr>
          <w:rFonts w:asciiTheme="minorHAnsi" w:hAnsiTheme="minorHAnsi" w:cs="Arial"/>
          <w:b/>
          <w:szCs w:val="20"/>
        </w:rPr>
      </w:pPr>
    </w:p>
    <w:p w14:paraId="2E3E73E4" w14:textId="2CF0B84D" w:rsidR="0047790D" w:rsidRDefault="0047790D" w:rsidP="00914E3F">
      <w:pPr>
        <w:rPr>
          <w:rFonts w:asciiTheme="minorHAnsi" w:hAnsiTheme="minorHAnsi" w:cs="Arial"/>
          <w:b/>
          <w:szCs w:val="20"/>
        </w:rPr>
      </w:pPr>
    </w:p>
    <w:p w14:paraId="29DB223A" w14:textId="56BCC866" w:rsidR="0047790D" w:rsidRDefault="0047790D" w:rsidP="00914E3F">
      <w:pPr>
        <w:rPr>
          <w:rFonts w:asciiTheme="minorHAnsi" w:hAnsiTheme="minorHAnsi" w:cs="Arial"/>
          <w:b/>
          <w:szCs w:val="20"/>
        </w:rPr>
      </w:pPr>
    </w:p>
    <w:p w14:paraId="2360D187" w14:textId="77777777" w:rsidR="0047790D" w:rsidRPr="00B517FE" w:rsidRDefault="0047790D" w:rsidP="00914E3F">
      <w:pPr>
        <w:rPr>
          <w:rFonts w:asciiTheme="minorHAnsi" w:hAnsiTheme="minorHAnsi" w:cs="Arial"/>
          <w:b/>
          <w:szCs w:val="20"/>
        </w:rPr>
      </w:pPr>
    </w:p>
    <w:p w14:paraId="4614F16B" w14:textId="77777777" w:rsidR="00914E3F" w:rsidRPr="0050254F" w:rsidRDefault="00914E3F" w:rsidP="00914E3F">
      <w:pPr>
        <w:rPr>
          <w:rFonts w:asciiTheme="minorHAnsi" w:hAnsiTheme="minorHAnsi"/>
          <w:b/>
          <w:i/>
        </w:rPr>
      </w:pPr>
      <w:r w:rsidRPr="0050254F">
        <w:rPr>
          <w:rFonts w:asciiTheme="minorHAnsi" w:hAnsiTheme="minorHAnsi"/>
          <w:b/>
          <w:i/>
        </w:rPr>
        <w:lastRenderedPageBreak/>
        <w:t xml:space="preserve">Group Work </w:t>
      </w:r>
    </w:p>
    <w:p w14:paraId="2C7E7B2D" w14:textId="6513D5AD" w:rsidR="00914E3F" w:rsidRPr="00B517FE" w:rsidRDefault="00914E3F" w:rsidP="00914E3F">
      <w:pPr>
        <w:rPr>
          <w:rFonts w:asciiTheme="minorHAnsi" w:hAnsiTheme="minorHAnsi"/>
          <w:bCs/>
          <w:iCs/>
        </w:rPr>
      </w:pPr>
      <w:r w:rsidRPr="00B517FE">
        <w:rPr>
          <w:rFonts w:asciiTheme="minorHAnsi" w:hAnsiTheme="minorHAnsi"/>
          <w:bCs/>
          <w:iCs/>
        </w:rPr>
        <w:t>Group Work will be submitted individually. Students can work with others if they wish, but each student will need to submit their own a</w:t>
      </w:r>
      <w:r>
        <w:rPr>
          <w:rFonts w:asciiTheme="minorHAnsi" w:hAnsiTheme="minorHAnsi"/>
          <w:bCs/>
          <w:iCs/>
        </w:rPr>
        <w:t>nswers</w:t>
      </w:r>
      <w:r w:rsidRPr="00B517FE">
        <w:rPr>
          <w:rFonts w:asciiTheme="minorHAnsi" w:hAnsiTheme="minorHAnsi"/>
          <w:bCs/>
          <w:iCs/>
        </w:rPr>
        <w:t xml:space="preserve">. </w:t>
      </w:r>
      <w:r w:rsidR="002A33D7">
        <w:rPr>
          <w:rFonts w:asciiTheme="minorHAnsi" w:hAnsiTheme="minorHAnsi"/>
          <w:bCs/>
          <w:iCs/>
        </w:rPr>
        <w:t>You are welcome to complete Group Work assignments on your own in an online course.</w:t>
      </w:r>
    </w:p>
    <w:p w14:paraId="23BD4F09" w14:textId="77777777" w:rsidR="002A33D7" w:rsidRPr="00B517FE" w:rsidRDefault="002A33D7" w:rsidP="00914E3F">
      <w:pPr>
        <w:rPr>
          <w:rFonts w:asciiTheme="minorHAnsi" w:hAnsiTheme="minorHAnsi"/>
          <w:b/>
          <w:iCs/>
        </w:rPr>
      </w:pPr>
    </w:p>
    <w:p w14:paraId="6C72EA0B" w14:textId="1CE9103A" w:rsidR="00914E3F" w:rsidRPr="0050254F" w:rsidRDefault="00914E3F" w:rsidP="00914E3F">
      <w:pPr>
        <w:rPr>
          <w:rFonts w:asciiTheme="minorHAnsi" w:hAnsiTheme="minorHAnsi"/>
          <w:b/>
          <w:i/>
        </w:rPr>
      </w:pPr>
      <w:r w:rsidRPr="0050254F">
        <w:rPr>
          <w:rFonts w:asciiTheme="minorHAnsi" w:hAnsiTheme="minorHAnsi"/>
          <w:b/>
          <w:i/>
        </w:rPr>
        <w:t>Homework</w:t>
      </w:r>
      <w:r>
        <w:rPr>
          <w:rFonts w:asciiTheme="minorHAnsi" w:hAnsiTheme="minorHAnsi"/>
          <w:b/>
          <w:i/>
        </w:rPr>
        <w:t xml:space="preserve"> and Lab Assignments</w:t>
      </w:r>
    </w:p>
    <w:p w14:paraId="0F89892E" w14:textId="076D63CA" w:rsidR="00914E3F" w:rsidRDefault="00914E3F" w:rsidP="00914E3F">
      <w:pPr>
        <w:rPr>
          <w:rFonts w:asciiTheme="minorHAnsi" w:hAnsiTheme="minorHAnsi"/>
          <w:bCs/>
          <w:iCs/>
        </w:rPr>
      </w:pPr>
      <w:r w:rsidRPr="00B517FE">
        <w:rPr>
          <w:rFonts w:asciiTheme="minorHAnsi" w:hAnsiTheme="minorHAnsi"/>
          <w:bCs/>
          <w:iCs/>
        </w:rPr>
        <w:t xml:space="preserve">Homework </w:t>
      </w:r>
      <w:r>
        <w:rPr>
          <w:rFonts w:asciiTheme="minorHAnsi" w:hAnsiTheme="minorHAnsi"/>
          <w:bCs/>
          <w:iCs/>
        </w:rPr>
        <w:t xml:space="preserve">and Lab </w:t>
      </w:r>
      <w:r w:rsidRPr="00B517FE">
        <w:rPr>
          <w:rFonts w:asciiTheme="minorHAnsi" w:hAnsiTheme="minorHAnsi"/>
          <w:bCs/>
          <w:iCs/>
        </w:rPr>
        <w:t xml:space="preserve">assignments </w:t>
      </w:r>
      <w:r>
        <w:rPr>
          <w:rFonts w:asciiTheme="minorHAnsi" w:hAnsiTheme="minorHAnsi"/>
          <w:bCs/>
          <w:iCs/>
        </w:rPr>
        <w:t>will</w:t>
      </w:r>
      <w:r w:rsidRPr="00B517FE">
        <w:rPr>
          <w:rFonts w:asciiTheme="minorHAnsi" w:hAnsiTheme="minorHAnsi"/>
          <w:bCs/>
          <w:iCs/>
        </w:rPr>
        <w:t xml:space="preserve"> be individual</w:t>
      </w:r>
      <w:r>
        <w:rPr>
          <w:rFonts w:asciiTheme="minorHAnsi" w:hAnsiTheme="minorHAnsi"/>
          <w:bCs/>
          <w:iCs/>
        </w:rPr>
        <w:t>.</w:t>
      </w:r>
      <w:r w:rsidRPr="00B517FE">
        <w:rPr>
          <w:rFonts w:asciiTheme="minorHAnsi" w:hAnsiTheme="minorHAnsi"/>
          <w:bCs/>
          <w:iCs/>
        </w:rPr>
        <w:t xml:space="preserve"> </w:t>
      </w:r>
      <w:r>
        <w:rPr>
          <w:rFonts w:asciiTheme="minorHAnsi" w:hAnsiTheme="minorHAnsi"/>
          <w:bCs/>
          <w:iCs/>
        </w:rPr>
        <w:t>P</w:t>
      </w:r>
      <w:r w:rsidRPr="00B517FE">
        <w:rPr>
          <w:rFonts w:asciiTheme="minorHAnsi" w:hAnsiTheme="minorHAnsi"/>
          <w:bCs/>
          <w:iCs/>
        </w:rPr>
        <w:t xml:space="preserve">lease do not plagiarize or submit another student’s homework assignment. </w:t>
      </w:r>
    </w:p>
    <w:p w14:paraId="2A6073D1" w14:textId="77777777" w:rsidR="00914E3F" w:rsidRDefault="00914E3F" w:rsidP="00914E3F">
      <w:pPr>
        <w:rPr>
          <w:rFonts w:asciiTheme="minorHAnsi" w:hAnsiTheme="minorHAnsi"/>
          <w:bCs/>
          <w:iCs/>
        </w:rPr>
      </w:pPr>
    </w:p>
    <w:p w14:paraId="5147E50D" w14:textId="77777777" w:rsidR="00914E3F" w:rsidRPr="00A62A09" w:rsidRDefault="00914E3F" w:rsidP="00914E3F">
      <w:pPr>
        <w:rPr>
          <w:rFonts w:asciiTheme="minorHAnsi" w:hAnsiTheme="minorHAnsi"/>
          <w:b/>
          <w:i/>
        </w:rPr>
      </w:pPr>
      <w:r w:rsidRPr="00A62A09">
        <w:rPr>
          <w:rFonts w:asciiTheme="minorHAnsi" w:hAnsiTheme="minorHAnsi"/>
          <w:b/>
          <w:i/>
        </w:rPr>
        <w:t xml:space="preserve">Discussions </w:t>
      </w:r>
    </w:p>
    <w:p w14:paraId="4E2B128B" w14:textId="441062B6" w:rsidR="00914E3F" w:rsidRPr="00B517FE" w:rsidRDefault="0047790D" w:rsidP="00914E3F">
      <w:pPr>
        <w:rPr>
          <w:rFonts w:asciiTheme="minorHAnsi" w:hAnsiTheme="minorHAnsi"/>
          <w:bCs/>
          <w:iCs/>
        </w:rPr>
      </w:pPr>
      <w:r>
        <w:rPr>
          <w:rFonts w:asciiTheme="minorHAnsi" w:hAnsiTheme="minorHAnsi"/>
          <w:bCs/>
          <w:iCs/>
        </w:rPr>
        <w:t xml:space="preserve">There will be at least one graded Discussion for each Unit. </w:t>
      </w:r>
      <w:r w:rsidR="00914E3F">
        <w:rPr>
          <w:rFonts w:asciiTheme="minorHAnsi" w:hAnsiTheme="minorHAnsi"/>
          <w:bCs/>
          <w:iCs/>
        </w:rPr>
        <w:t>Please comment respectfully with other students and write in complete sentences.</w:t>
      </w:r>
    </w:p>
    <w:p w14:paraId="6517A11E" w14:textId="77777777" w:rsidR="00914E3F" w:rsidRDefault="00914E3F" w:rsidP="006854FF">
      <w:pPr>
        <w:pBdr>
          <w:bottom w:val="single" w:sz="4" w:space="1" w:color="auto"/>
        </w:pBdr>
        <w:rPr>
          <w:rFonts w:asciiTheme="minorHAnsi" w:hAnsiTheme="minorHAnsi" w:cs="Arial"/>
          <w:b/>
          <w:szCs w:val="20"/>
        </w:rPr>
      </w:pPr>
    </w:p>
    <w:p w14:paraId="252C832B" w14:textId="77777777" w:rsidR="00640800" w:rsidRPr="00B517FE" w:rsidRDefault="00640800" w:rsidP="00640800">
      <w:pPr>
        <w:pBdr>
          <w:bottom w:val="single" w:sz="4" w:space="1" w:color="auto"/>
        </w:pBdr>
        <w:rPr>
          <w:rFonts w:asciiTheme="minorHAnsi" w:hAnsiTheme="minorHAnsi" w:cs="Arial"/>
          <w:b/>
          <w:szCs w:val="20"/>
        </w:rPr>
      </w:pPr>
      <w:r w:rsidRPr="00B517FE">
        <w:rPr>
          <w:rFonts w:asciiTheme="minorHAnsi" w:hAnsiTheme="minorHAnsi" w:cs="Arial"/>
          <w:b/>
          <w:szCs w:val="20"/>
        </w:rPr>
        <w:t>SUBMISSION INSTRUCTIONS</w:t>
      </w:r>
    </w:p>
    <w:p w14:paraId="37B0C0F8" w14:textId="77777777" w:rsidR="00640800" w:rsidRPr="0050254F" w:rsidRDefault="00640800" w:rsidP="00640800">
      <w:pPr>
        <w:rPr>
          <w:szCs w:val="20"/>
        </w:rPr>
      </w:pPr>
      <w:r>
        <w:rPr>
          <w:rFonts w:asciiTheme="minorHAnsi" w:hAnsiTheme="minorHAnsi"/>
          <w:bCs/>
          <w:iCs/>
        </w:rPr>
        <w:t xml:space="preserve">Due dates are indicated in Canvas, on the provided worksheet and/or on the last pages of the syllabus. </w:t>
      </w:r>
    </w:p>
    <w:p w14:paraId="12E7B45A" w14:textId="77777777" w:rsidR="00640800" w:rsidRDefault="00640800" w:rsidP="00640800">
      <w:pPr>
        <w:rPr>
          <w:rFonts w:asciiTheme="minorHAnsi" w:hAnsiTheme="minorHAnsi"/>
          <w:bCs/>
          <w:iCs/>
        </w:rPr>
      </w:pPr>
    </w:p>
    <w:p w14:paraId="5DFE9465" w14:textId="77777777" w:rsidR="00640800" w:rsidRDefault="00640800" w:rsidP="00640800">
      <w:pPr>
        <w:rPr>
          <w:rFonts w:asciiTheme="minorHAnsi" w:hAnsiTheme="minorHAnsi"/>
          <w:bCs/>
          <w:iCs/>
        </w:rPr>
      </w:pPr>
      <w:r>
        <w:rPr>
          <w:rFonts w:asciiTheme="minorHAnsi" w:hAnsiTheme="minorHAnsi"/>
          <w:bCs/>
          <w:iCs/>
        </w:rPr>
        <w:t xml:space="preserve">Students are only required to submit </w:t>
      </w:r>
      <w:r w:rsidRPr="00B517FE">
        <w:rPr>
          <w:rFonts w:asciiTheme="minorHAnsi" w:hAnsiTheme="minorHAnsi"/>
          <w:bCs/>
          <w:iCs/>
        </w:rPr>
        <w:t>the answers to the questions</w:t>
      </w:r>
      <w:r>
        <w:rPr>
          <w:rFonts w:asciiTheme="minorHAnsi" w:hAnsiTheme="minorHAnsi"/>
          <w:bCs/>
          <w:iCs/>
        </w:rPr>
        <w:t xml:space="preserve"> (typed or handwritten). Students can still choose to download the assignment and fill in the blanks around the questions.</w:t>
      </w:r>
    </w:p>
    <w:p w14:paraId="0A8FCD46" w14:textId="77777777" w:rsidR="00640800" w:rsidRDefault="00640800" w:rsidP="00640800">
      <w:pPr>
        <w:rPr>
          <w:rFonts w:asciiTheme="minorHAnsi" w:hAnsiTheme="minorHAnsi"/>
          <w:bCs/>
          <w:iCs/>
        </w:rPr>
      </w:pPr>
    </w:p>
    <w:p w14:paraId="49C29D18" w14:textId="77777777" w:rsidR="00640800" w:rsidRPr="00B517FE" w:rsidRDefault="00640800" w:rsidP="00640800">
      <w:pPr>
        <w:rPr>
          <w:rFonts w:asciiTheme="minorHAnsi" w:hAnsiTheme="minorHAnsi"/>
          <w:bCs/>
          <w:iCs/>
        </w:rPr>
      </w:pPr>
      <w:r>
        <w:rPr>
          <w:rFonts w:asciiTheme="minorHAnsi" w:hAnsiTheme="minorHAnsi"/>
          <w:bCs/>
          <w:iCs/>
        </w:rPr>
        <w:t>Students</w:t>
      </w:r>
      <w:r w:rsidRPr="00B517FE">
        <w:rPr>
          <w:rFonts w:asciiTheme="minorHAnsi" w:hAnsiTheme="minorHAnsi"/>
          <w:bCs/>
          <w:iCs/>
        </w:rPr>
        <w:t xml:space="preserve"> can submit assignments by clicking on the individual assignment in Canvas and uploading a picture (jpeg) or other attachment (pdf, word doc, pages). </w:t>
      </w:r>
      <w:r>
        <w:rPr>
          <w:rFonts w:asciiTheme="minorHAnsi" w:hAnsiTheme="minorHAnsi"/>
          <w:bCs/>
          <w:iCs/>
        </w:rPr>
        <w:t>Students</w:t>
      </w:r>
      <w:r w:rsidRPr="00B517FE">
        <w:rPr>
          <w:rFonts w:asciiTheme="minorHAnsi" w:hAnsiTheme="minorHAnsi"/>
          <w:bCs/>
          <w:iCs/>
        </w:rPr>
        <w:t xml:space="preserve"> can also answer the questions in the text box for the assignment</w:t>
      </w:r>
      <w:r>
        <w:rPr>
          <w:rFonts w:asciiTheme="minorHAnsi" w:hAnsiTheme="minorHAnsi"/>
          <w:bCs/>
          <w:iCs/>
        </w:rPr>
        <w:t xml:space="preserve"> on Canvas</w:t>
      </w:r>
      <w:r w:rsidRPr="00B517FE">
        <w:rPr>
          <w:rFonts w:asciiTheme="minorHAnsi" w:hAnsiTheme="minorHAnsi"/>
          <w:bCs/>
          <w:iCs/>
        </w:rPr>
        <w:t xml:space="preserve">. </w:t>
      </w:r>
    </w:p>
    <w:p w14:paraId="3DCF5950" w14:textId="65366C45" w:rsidR="006854FF" w:rsidRDefault="006854FF" w:rsidP="00B21D34">
      <w:pPr>
        <w:tabs>
          <w:tab w:val="left" w:pos="360"/>
        </w:tabs>
        <w:rPr>
          <w:rFonts w:asciiTheme="minorHAnsi" w:hAnsiTheme="minorHAnsi" w:cs="Arial"/>
          <w:szCs w:val="20"/>
        </w:rPr>
      </w:pPr>
    </w:p>
    <w:p w14:paraId="221AF971" w14:textId="77777777" w:rsidR="00A53D04" w:rsidRPr="00F80380" w:rsidRDefault="00A53D04" w:rsidP="00A53D04">
      <w:pPr>
        <w:rPr>
          <w:rFonts w:asciiTheme="minorHAnsi" w:hAnsiTheme="minorHAnsi" w:cstheme="minorHAnsi"/>
          <w:color w:val="000000"/>
          <w:shd w:val="clear" w:color="auto" w:fill="FFFFFF"/>
        </w:rPr>
      </w:pPr>
      <w:r w:rsidRPr="00F80380">
        <w:rPr>
          <w:rFonts w:asciiTheme="minorHAnsi" w:hAnsiTheme="minorHAnsi" w:cstheme="minorHAnsi"/>
          <w:color w:val="000000"/>
          <w:shd w:val="clear" w:color="auto" w:fill="FFFFFF"/>
        </w:rPr>
        <w:t xml:space="preserve">In the event the instructor is unable to open a student’s submission of a Homework, Group Work, and/or special non-quiz Lab assignment the student must resubmit the assignment within 24 hours once the instructor has notified the student via comments on that specific assignment in Canvas. Each student is allowed </w:t>
      </w:r>
      <w:r w:rsidRPr="00F80380">
        <w:rPr>
          <w:rFonts w:asciiTheme="minorHAnsi" w:hAnsiTheme="minorHAnsi" w:cstheme="minorHAnsi"/>
          <w:b/>
          <w:bCs/>
          <w:color w:val="000000"/>
          <w:shd w:val="clear" w:color="auto" w:fill="FFFFFF"/>
        </w:rPr>
        <w:t>one</w:t>
      </w:r>
      <w:r w:rsidRPr="00F80380">
        <w:rPr>
          <w:rFonts w:asciiTheme="minorHAnsi" w:hAnsiTheme="minorHAnsi" w:cstheme="minorHAnsi"/>
          <w:color w:val="000000"/>
          <w:shd w:val="clear" w:color="auto" w:fill="FFFFFF"/>
        </w:rPr>
        <w:t xml:space="preserve"> resubmission of </w:t>
      </w:r>
      <w:r w:rsidRPr="00F80380">
        <w:rPr>
          <w:rFonts w:asciiTheme="minorHAnsi" w:hAnsiTheme="minorHAnsi" w:cstheme="minorHAnsi"/>
          <w:b/>
          <w:bCs/>
          <w:color w:val="000000"/>
          <w:shd w:val="clear" w:color="auto" w:fill="FFFFFF"/>
        </w:rPr>
        <w:t>one</w:t>
      </w:r>
      <w:r w:rsidRPr="00F80380">
        <w:rPr>
          <w:rFonts w:asciiTheme="minorHAnsi" w:hAnsiTheme="minorHAnsi" w:cstheme="minorHAnsi"/>
          <w:color w:val="000000"/>
          <w:shd w:val="clear" w:color="auto" w:fill="FFFFFF"/>
        </w:rPr>
        <w:t xml:space="preserve"> assignment during a semester. There will be 10 points taken off the assignment.  </w:t>
      </w:r>
    </w:p>
    <w:p w14:paraId="73E48DA5" w14:textId="77777777" w:rsidR="00A53D04" w:rsidRPr="004D5A49" w:rsidRDefault="00A53D04" w:rsidP="00B21D34">
      <w:pPr>
        <w:tabs>
          <w:tab w:val="left" w:pos="360"/>
        </w:tabs>
        <w:rPr>
          <w:rFonts w:asciiTheme="minorHAnsi" w:hAnsiTheme="minorHAnsi" w:cs="Arial"/>
          <w:szCs w:val="20"/>
        </w:rPr>
      </w:pPr>
    </w:p>
    <w:p w14:paraId="68595B2D" w14:textId="541A01C5"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74B2946E" w14:textId="35789E66" w:rsidR="00DD746C" w:rsidRDefault="00DD746C" w:rsidP="00DD746C">
      <w:pPr>
        <w:spacing w:after="200" w:line="252" w:lineRule="auto"/>
        <w:rPr>
          <w:rFonts w:asciiTheme="minorHAnsi" w:hAnsiTheme="minorHAnsi"/>
        </w:rPr>
      </w:pPr>
      <w:r>
        <w:rPr>
          <w:rFonts w:asciiTheme="minorHAnsi" w:hAnsiTheme="minorHAnsi"/>
        </w:rPr>
        <w:t xml:space="preserve">Attendance will be taken once a week and is based on the completion of the weekly assignments. </w:t>
      </w: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w:t>
      </w:r>
      <w:r>
        <w:rPr>
          <w:rFonts w:asciiTheme="minorHAnsi" w:hAnsiTheme="minorHAnsi"/>
        </w:rPr>
        <w:t>s</w:t>
      </w:r>
      <w:r w:rsidRPr="004D5A49">
        <w:rPr>
          <w:rFonts w:asciiTheme="minorHAnsi" w:hAnsiTheme="minorHAnsi"/>
        </w:rPr>
        <w:t xml:space="preserve"> will be dropped from a class by the Registrar upon recommendation of the instructor who feels the student has been justifiably absent or tardy </w:t>
      </w:r>
      <w:proofErr w:type="gramStart"/>
      <w:r w:rsidRPr="004D5A49">
        <w:rPr>
          <w:rFonts w:asciiTheme="minorHAnsi" w:hAnsiTheme="minorHAnsi"/>
        </w:rPr>
        <w:t>a sufficient number of</w:t>
      </w:r>
      <w:proofErr w:type="gramEnd"/>
      <w:r w:rsidRPr="004D5A49">
        <w:rPr>
          <w:rFonts w:asciiTheme="minorHAnsi" w:hAnsiTheme="minorHAnsi"/>
        </w:rPr>
        <w:t xml:space="preserve"> times to preclude meet</w:t>
      </w:r>
      <w:r>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lastRenderedPageBreak/>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2442B851" w:rsidR="00FA0CC9" w:rsidRPr="004D5A49" w:rsidRDefault="00EC6A8E">
      <w:pPr>
        <w:rPr>
          <w:rFonts w:asciiTheme="minorHAnsi" w:hAnsiTheme="minorHAnsi"/>
        </w:rPr>
      </w:pPr>
      <w:r w:rsidRPr="004D5A49">
        <w:rPr>
          <w:rFonts w:asciiTheme="minorHAnsi" w:hAnsiTheme="minorHAnsi"/>
        </w:rPr>
        <w:t>Last day to withdraw from a course with a “W</w:t>
      </w:r>
      <w:r w:rsidRPr="00C26865">
        <w:rPr>
          <w:rFonts w:asciiTheme="minorHAnsi" w:hAnsiTheme="minorHAnsi"/>
        </w:rPr>
        <w:t>” is _____</w:t>
      </w:r>
      <w:r w:rsidR="00AF374D">
        <w:rPr>
          <w:rFonts w:asciiTheme="minorHAnsi" w:hAnsiTheme="minorHAnsi"/>
          <w:u w:val="single"/>
        </w:rPr>
        <w:t>Nov. 2</w:t>
      </w:r>
      <w:r w:rsidR="00913ABD" w:rsidRPr="00C26865">
        <w:rPr>
          <w:rFonts w:asciiTheme="minorHAnsi" w:hAnsiTheme="minorHAnsi"/>
          <w:u w:val="single"/>
        </w:rPr>
        <w:t>, 20</w:t>
      </w:r>
      <w:r w:rsidR="00114B71" w:rsidRPr="00C26865">
        <w:rPr>
          <w:rFonts w:asciiTheme="minorHAnsi" w:hAnsiTheme="minorHAnsi"/>
          <w:u w:val="single"/>
        </w:rPr>
        <w:t>20</w:t>
      </w:r>
      <w:r w:rsidR="00913ABD" w:rsidRPr="00C26865">
        <w:rPr>
          <w:rFonts w:asciiTheme="minorHAnsi" w:hAnsiTheme="minorHAnsi"/>
          <w:u w:val="single"/>
        </w:rPr>
        <w:t>.</w:t>
      </w:r>
      <w:r w:rsidR="00913ABD">
        <w:rPr>
          <w:rFonts w:asciiTheme="minorHAnsi" w:hAnsiTheme="minorHAnsi"/>
          <w:u w:val="single"/>
        </w:rPr>
        <w:t xml:space="preserve"> </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DD746C" w:rsidRPr="004D5A49" w14:paraId="35E5965A" w14:textId="77777777" w:rsidTr="002A091D">
        <w:trPr>
          <w:trHeight w:val="280"/>
        </w:trPr>
        <w:tc>
          <w:tcPr>
            <w:tcW w:w="9554" w:type="dxa"/>
            <w:shd w:val="clear" w:color="auto" w:fill="auto"/>
          </w:tcPr>
          <w:p w14:paraId="4B66934E" w14:textId="77777777" w:rsidR="00DD746C" w:rsidRPr="006854FF" w:rsidRDefault="00DD746C" w:rsidP="00DD746C">
            <w:pPr>
              <w:rPr>
                <w:rFonts w:asciiTheme="minorHAnsi" w:hAnsiTheme="minorHAnsi"/>
              </w:rPr>
            </w:pPr>
          </w:p>
          <w:p w14:paraId="392E0794" w14:textId="77777777" w:rsidR="00DD746C" w:rsidRPr="00EB1D98" w:rsidRDefault="00DD746C" w:rsidP="00DD746C">
            <w:pPr>
              <w:rPr>
                <w:rFonts w:asciiTheme="minorHAnsi" w:hAnsiTheme="minorHAnsi"/>
                <w:szCs w:val="20"/>
              </w:rPr>
            </w:pPr>
            <w:r w:rsidRPr="006854FF">
              <w:rPr>
                <w:rFonts w:asciiTheme="minorHAnsi" w:hAnsiTheme="minorHAns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r>
              <w:rPr>
                <w:rFonts w:asciiTheme="minorHAnsi" w:hAnsiTheme="minorHAnsi"/>
                <w:szCs w:val="20"/>
              </w:rPr>
              <w:t xml:space="preserve"> The student needs to be in good standing (passing with an A or B) to apply for an “I”.</w:t>
            </w:r>
          </w:p>
        </w:tc>
      </w:tr>
    </w:tbl>
    <w:p w14:paraId="73076CB0" w14:textId="77777777" w:rsidR="00DD746C" w:rsidRDefault="00DD746C" w:rsidP="00D0626A">
      <w:pPr>
        <w:pBdr>
          <w:bottom w:val="single" w:sz="8" w:space="1" w:color="auto"/>
        </w:pBdr>
        <w:rPr>
          <w:rFonts w:asciiTheme="minorHAnsi" w:hAnsiTheme="minorHAnsi"/>
          <w:b/>
        </w:rPr>
      </w:pPr>
    </w:p>
    <w:p w14:paraId="6030FD38" w14:textId="7CDADAC3"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14CD2B9" w14:textId="614ABF7D" w:rsidR="00EB3D7E" w:rsidRDefault="00EB3D7E" w:rsidP="00EB3D7E">
      <w:pPr>
        <w:autoSpaceDE w:val="0"/>
        <w:autoSpaceDN w:val="0"/>
        <w:rPr>
          <w:rFonts w:asciiTheme="minorHAnsi" w:hAnsiTheme="minorHAnsi"/>
        </w:rPr>
      </w:pP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14:paraId="0BA115A0" w14:textId="77777777" w:rsidR="00EB3D7E" w:rsidRDefault="00EB3D7E" w:rsidP="00EB3D7E">
      <w:pPr>
        <w:autoSpaceDE w:val="0"/>
        <w:autoSpaceDN w:val="0"/>
        <w:rPr>
          <w:rFonts w:asciiTheme="minorHAnsi" w:hAnsiTheme="minorHAnsi"/>
        </w:rPr>
      </w:pPr>
    </w:p>
    <w:p w14:paraId="7B3CA9CB" w14:textId="77777777" w:rsidR="00EB3D7E" w:rsidRPr="00C322F8" w:rsidRDefault="00EB3D7E" w:rsidP="00EB3D7E">
      <w:pPr>
        <w:autoSpaceDE w:val="0"/>
        <w:autoSpaceDN w:val="0"/>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14:paraId="3DC74E3A" w14:textId="77777777" w:rsidR="00EB3D7E" w:rsidRDefault="00EB3D7E" w:rsidP="008E4BF5">
      <w:pPr>
        <w:pStyle w:val="NoSpacing"/>
        <w:rPr>
          <w:rFonts w:asciiTheme="minorHAnsi" w:hAnsiTheme="minorHAnsi"/>
          <w:b/>
          <w:u w:val="single"/>
        </w:rPr>
      </w:pP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 xml:space="preserve">(For classes in the </w:t>
      </w:r>
      <w:proofErr w:type="gramStart"/>
      <w:r w:rsidR="00315A03" w:rsidRPr="004D5A49">
        <w:rPr>
          <w:rFonts w:asciiTheme="minorHAnsi" w:hAnsiTheme="minorHAnsi"/>
          <w:u w:val="single"/>
        </w:rPr>
        <w:t>Core)</w:t>
      </w:r>
      <w:r w:rsidRPr="004D5A49">
        <w:rPr>
          <w:rFonts w:asciiTheme="minorHAnsi" w:hAnsiTheme="minorHAnsi"/>
          <w:u w:val="single"/>
        </w:rPr>
        <w:t>_</w:t>
      </w:r>
      <w:proofErr w:type="gramEnd"/>
      <w:r w:rsidRPr="004D5A49">
        <w:rPr>
          <w:rFonts w:asciiTheme="minorHAnsi" w:hAnsiTheme="minorHAnsi"/>
          <w:u w:val="single"/>
        </w:rPr>
        <w:t>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lastRenderedPageBreak/>
        <w:t>STUDENT HANDBOOK</w:t>
      </w:r>
    </w:p>
    <w:p w14:paraId="233AB050" w14:textId="77777777" w:rsidR="003F51B6" w:rsidRDefault="003F51B6" w:rsidP="003F51B6">
      <w:pPr>
        <w:rPr>
          <w:rFonts w:ascii="Calibri" w:hAnsi="Calibri"/>
        </w:rPr>
      </w:pPr>
      <w:r>
        <w:rPr>
          <w:rFonts w:ascii="Calibri" w:hAnsi="Calibri"/>
        </w:rPr>
        <w:t>Students are expected to follow all rules and regulations found in the student handbook.</w:t>
      </w:r>
      <w:r w:rsidRPr="000B6F8E">
        <w:t xml:space="preserve"> </w:t>
      </w:r>
      <w:r w:rsidRPr="00B84FB2">
        <w:rPr>
          <w:rFonts w:ascii="Calibri" w:hAnsi="Calibri"/>
        </w:rPr>
        <w:t>http://nctc.smartcatalogiq.com/en/2016-2017/Catalog/North-Central-Texas-College-Student-Handbook</w:t>
      </w:r>
    </w:p>
    <w:p w14:paraId="28A637C5" w14:textId="77777777" w:rsidR="00DB77BB" w:rsidRPr="004D5A49" w:rsidRDefault="00DB77BB"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([FLB(LOCAL)]”.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assuring clean air for all who come to NCTC. NCTC recognizes the health hazards of tobacco use and of exposure to </w:t>
      </w:r>
      <w:proofErr w:type="gramStart"/>
      <w:r w:rsidRPr="006854FF">
        <w:rPr>
          <w:rFonts w:asciiTheme="minorHAnsi" w:hAnsiTheme="minorHAnsi"/>
          <w:color w:val="000000"/>
          <w:shd w:val="clear" w:color="auto" w:fill="FFFFFF"/>
        </w:rPr>
        <w:t>second hand</w:t>
      </w:r>
      <w:proofErr w:type="gramEnd"/>
      <w:r w:rsidRPr="006854FF">
        <w:rPr>
          <w:rFonts w:asciiTheme="minorHAnsi" w:hAnsiTheme="minorHAnsi"/>
          <w:color w:val="000000"/>
          <w:shd w:val="clear" w:color="auto" w:fill="FFFFFF"/>
        </w:rPr>
        <w:t xml:space="preserve">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1C800C97" w14:textId="10E6FC05"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6028206F" w14:textId="77777777" w:rsidR="00CC52E3" w:rsidRDefault="00CC52E3" w:rsidP="00CC52E3">
      <w:pPr>
        <w:rPr>
          <w:rFonts w:asciiTheme="minorHAnsi" w:hAnsiTheme="minorHAnsi"/>
          <w:color w:val="000000"/>
        </w:rPr>
      </w:pPr>
      <w:r>
        <w:rPr>
          <w:rFonts w:asciiTheme="minorHAnsi" w:hAnsiTheme="minorHAnsi"/>
          <w:color w:val="000000"/>
        </w:rPr>
        <w:t>For help:</w:t>
      </w:r>
    </w:p>
    <w:p w14:paraId="7E713B68" w14:textId="77777777" w:rsidR="00CC52E3" w:rsidRDefault="00CC52E3" w:rsidP="00CC52E3">
      <w:pPr>
        <w:rPr>
          <w:rFonts w:asciiTheme="minorHAnsi" w:hAnsiTheme="minorHAnsi"/>
          <w:color w:val="000000"/>
        </w:rPr>
      </w:pPr>
      <w:r>
        <w:rPr>
          <w:rFonts w:asciiTheme="minorHAnsi" w:hAnsiTheme="minorHAnsi"/>
          <w:color w:val="000000"/>
        </w:rPr>
        <w:t>NCTC main phone number: 940-668-7731</w:t>
      </w:r>
    </w:p>
    <w:p w14:paraId="5900F300" w14:textId="77777777" w:rsidR="00CC52E3" w:rsidRDefault="00CC52E3" w:rsidP="00CC52E3">
      <w:pPr>
        <w:rPr>
          <w:rFonts w:asciiTheme="minorHAnsi" w:hAnsiTheme="minorHAnsi"/>
          <w:color w:val="000000"/>
        </w:rPr>
      </w:pPr>
      <w:r>
        <w:rPr>
          <w:rFonts w:asciiTheme="minorHAnsi" w:hAnsiTheme="minorHAnsi"/>
          <w:color w:val="000000"/>
        </w:rPr>
        <w:t>Students can TEXT NCTC at: 940-251-0701</w:t>
      </w:r>
    </w:p>
    <w:p w14:paraId="14772856" w14:textId="77777777" w:rsidR="00CC52E3" w:rsidRDefault="00CC52E3" w:rsidP="00CC52E3">
      <w:pPr>
        <w:rPr>
          <w:rFonts w:asciiTheme="minorHAnsi" w:hAnsiTheme="minorHAnsi"/>
          <w:color w:val="000000"/>
        </w:rPr>
      </w:pPr>
      <w:r>
        <w:rPr>
          <w:rFonts w:asciiTheme="minorHAnsi" w:hAnsiTheme="minorHAnsi"/>
          <w:color w:val="000000"/>
        </w:rPr>
        <w:t>Students can email NCTC with advising questions at: advising@nctc.edu.</w:t>
      </w:r>
    </w:p>
    <w:p w14:paraId="10265699" w14:textId="3D2D2C14" w:rsidR="008F790B" w:rsidRPr="008F790B" w:rsidRDefault="008F790B" w:rsidP="008F790B">
      <w:pPr>
        <w:rPr>
          <w:rFonts w:asciiTheme="minorHAnsi" w:hAnsiTheme="minorHAnsi"/>
          <w:color w:val="000000"/>
        </w:rPr>
      </w:pPr>
      <w:r w:rsidRPr="008F790B">
        <w:rPr>
          <w:rFonts w:asciiTheme="minorHAnsi" w:hAnsiTheme="minorHAnsi"/>
          <w:color w:val="000000"/>
        </w:rPr>
        <w:t>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14:paraId="22CD4102" w14:textId="77777777" w:rsidR="00CC52E3" w:rsidRDefault="00CC52E3" w:rsidP="00A76CB5">
      <w:pPr>
        <w:rPr>
          <w:rFonts w:asciiTheme="minorHAnsi" w:hAnsiTheme="minorHAnsi"/>
          <w:color w:val="000000"/>
        </w:rPr>
      </w:pPr>
    </w:p>
    <w:p w14:paraId="254E4441" w14:textId="3743BE9F" w:rsidR="00BC7387" w:rsidRPr="00CC52E3" w:rsidRDefault="008F790B" w:rsidP="00A76CB5">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w:t>
      </w:r>
      <w:proofErr w:type="spellStart"/>
      <w:r w:rsidRPr="008F790B">
        <w:rPr>
          <w:rStyle w:val="apple-style-span"/>
          <w:rFonts w:asciiTheme="minorHAnsi" w:hAnsiTheme="minorHAnsi"/>
          <w:color w:val="000000"/>
        </w:rPr>
        <w:t>MyNCTC</w:t>
      </w:r>
      <w:proofErr w:type="spellEnd"/>
      <w:r w:rsidRPr="008F790B">
        <w:rPr>
          <w:rStyle w:val="apple-style-span"/>
          <w:rFonts w:asciiTheme="minorHAnsi" w:hAnsiTheme="minorHAnsi"/>
          <w:color w:val="000000"/>
        </w:rPr>
        <w:t xml:space="preserve">, or send an e-mail to </w:t>
      </w:r>
      <w:hyperlink r:id="rId10" w:tgtFrame="_blank" w:history="1">
        <w:r w:rsidRPr="008F790B">
          <w:rPr>
            <w:rStyle w:val="Hyperlink"/>
            <w:rFonts w:asciiTheme="minorHAnsi" w:hAnsiTheme="minorHAnsi"/>
          </w:rPr>
          <w:t>CARESTeam@nctc.edu</w:t>
        </w:r>
      </w:hyperlink>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7ADAE27E" w14:textId="57AD1011" w:rsidR="00304189" w:rsidRPr="004D5A49" w:rsidRDefault="001258D0" w:rsidP="00A76CB5">
      <w:pPr>
        <w:rPr>
          <w:rFonts w:asciiTheme="minorHAnsi" w:hAnsiTheme="minorHAnsi"/>
          <w:b/>
        </w:rPr>
      </w:pPr>
      <w:r w:rsidRPr="004D5A49">
        <w:rPr>
          <w:rFonts w:asciiTheme="minorHAnsi" w:hAnsiTheme="minorHAnsi"/>
          <w:b/>
        </w:rPr>
        <w:lastRenderedPageBreak/>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7A166602" w:rsidR="00A76CB5" w:rsidRPr="004D5A49" w:rsidRDefault="0004796C" w:rsidP="00A76CB5">
            <w:pPr>
              <w:spacing w:line="276" w:lineRule="auto"/>
              <w:jc w:val="both"/>
              <w:rPr>
                <w:rFonts w:asciiTheme="minorHAnsi" w:hAnsiTheme="minorHAnsi"/>
              </w:rPr>
            </w:pPr>
            <w:r>
              <w:rPr>
                <w:rFonts w:ascii="Calibri" w:hAnsi="Calibri"/>
              </w:rPr>
              <w:t>Gainesville Science Building Office 40</w:t>
            </w:r>
            <w:r w:rsidR="00AD0925">
              <w:rPr>
                <w:rFonts w:ascii="Calibri" w:hAnsi="Calibri"/>
              </w:rPr>
              <w:t>8</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E-mail Address:</w:t>
            </w:r>
          </w:p>
        </w:tc>
        <w:tc>
          <w:tcPr>
            <w:tcW w:w="5983" w:type="dxa"/>
            <w:tcBorders>
              <w:bottom w:val="thickThinSmallGap" w:sz="24" w:space="0" w:color="auto"/>
            </w:tcBorders>
          </w:tcPr>
          <w:p w14:paraId="1212AAC2" w14:textId="50359A27" w:rsidR="00A76CB5" w:rsidRPr="004D5A49" w:rsidRDefault="00AF374D" w:rsidP="00A76CB5">
            <w:pPr>
              <w:spacing w:line="276" w:lineRule="auto"/>
              <w:jc w:val="both"/>
              <w:rPr>
                <w:rFonts w:asciiTheme="minorHAnsi" w:hAnsiTheme="minorHAnsi"/>
              </w:rPr>
            </w:pPr>
            <w:hyperlink r:id="rId11" w:history="1">
              <w:r w:rsidR="00AD0925" w:rsidRPr="000A09DE">
                <w:rPr>
                  <w:rStyle w:val="Hyperlink"/>
                  <w:rFonts w:asciiTheme="minorHAnsi" w:hAnsiTheme="minorHAnsi"/>
                </w:rPr>
                <w:t>lbellows@nctc.edu</w:t>
              </w:r>
            </w:hyperlink>
          </w:p>
        </w:tc>
      </w:tr>
    </w:tbl>
    <w:p w14:paraId="29BDC2D6" w14:textId="77777777" w:rsidR="00EB1D98" w:rsidRDefault="00EB1D98" w:rsidP="00C212DC">
      <w:pPr>
        <w:rPr>
          <w:rFonts w:ascii="Calibri" w:hAnsi="Calibri"/>
          <w:b/>
          <w:bCs/>
          <w:u w:val="single"/>
        </w:rPr>
      </w:pPr>
    </w:p>
    <w:p w14:paraId="74138C7E" w14:textId="77777777" w:rsidR="00C212DC" w:rsidRDefault="00C212DC" w:rsidP="00C212DC">
      <w:pPr>
        <w:rPr>
          <w:rFonts w:ascii="Calibri" w:hAnsi="Calibri"/>
          <w:b/>
          <w:bCs/>
          <w:u w:val="single"/>
        </w:rPr>
      </w:pPr>
      <w:r w:rsidRPr="001F1427">
        <w:rPr>
          <w:rFonts w:ascii="Calibri" w:hAnsi="Calibri"/>
          <w:b/>
          <w:bCs/>
          <w:u w:val="single"/>
        </w:rPr>
        <w:t>Laboratory Safety Guidelines</w:t>
      </w:r>
    </w:p>
    <w:p w14:paraId="2C51381C" w14:textId="24B29D23" w:rsidR="00DB77BB" w:rsidRPr="0011219B" w:rsidRDefault="00DB77BB" w:rsidP="00DB77BB">
      <w:pPr>
        <w:rPr>
          <w:rFonts w:ascii="Calibri" w:hAnsi="Calibri"/>
          <w:b/>
          <w:bCs/>
          <w:i/>
          <w:iCs/>
        </w:rPr>
      </w:pPr>
      <w:r>
        <w:rPr>
          <w:rFonts w:ascii="Calibri" w:hAnsi="Calibri"/>
          <w:b/>
          <w:bCs/>
          <w:i/>
          <w:iCs/>
        </w:rPr>
        <w:t>**</w:t>
      </w:r>
      <w:r w:rsidRPr="0011219B">
        <w:rPr>
          <w:rFonts w:ascii="Calibri" w:hAnsi="Calibri"/>
          <w:b/>
          <w:bCs/>
          <w:i/>
          <w:iCs/>
        </w:rPr>
        <w:t>Although this course is Online, there will be a state required Safety Quiz</w:t>
      </w:r>
      <w:r>
        <w:rPr>
          <w:rFonts w:ascii="Calibri" w:hAnsi="Calibri"/>
          <w:b/>
          <w:bCs/>
          <w:i/>
          <w:iCs/>
        </w:rPr>
        <w:t xml:space="preserve"> in the </w:t>
      </w:r>
      <w:r w:rsidR="00F052B9">
        <w:rPr>
          <w:rFonts w:ascii="Calibri" w:hAnsi="Calibri"/>
          <w:b/>
          <w:bCs/>
          <w:i/>
          <w:iCs/>
        </w:rPr>
        <w:t>Intro/</w:t>
      </w:r>
      <w:r>
        <w:rPr>
          <w:rFonts w:ascii="Calibri" w:hAnsi="Calibri"/>
          <w:b/>
          <w:bCs/>
          <w:i/>
          <w:iCs/>
        </w:rPr>
        <w:t>Unit 1 Module</w:t>
      </w:r>
      <w:r w:rsidRPr="0011219B">
        <w:rPr>
          <w:rFonts w:ascii="Calibri" w:hAnsi="Calibri"/>
          <w:b/>
          <w:bCs/>
          <w:i/>
          <w:iCs/>
        </w:rPr>
        <w:t>.</w:t>
      </w:r>
    </w:p>
    <w:p w14:paraId="2D01BE6D" w14:textId="77777777" w:rsidR="00C212DC" w:rsidRDefault="00C212DC" w:rsidP="00C212DC">
      <w:pPr>
        <w:rPr>
          <w:rFonts w:ascii="Calibri" w:hAnsi="Calibri"/>
          <w:b/>
          <w:bCs/>
          <w:u w:val="single"/>
        </w:rPr>
      </w:pP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1172D9F1" w14:textId="77777777" w:rsidR="00CC52E3" w:rsidRDefault="00CC52E3" w:rsidP="001B6F08">
      <w:pPr>
        <w:spacing w:after="200"/>
        <w:rPr>
          <w:rFonts w:ascii="Calibri" w:eastAsia="MS Mincho" w:hAnsi="Calibri" w:cs="Arial"/>
          <w:b/>
          <w:sz w:val="32"/>
          <w:szCs w:val="32"/>
          <w:lang w:eastAsia="ja-JP"/>
        </w:rPr>
      </w:pPr>
    </w:p>
    <w:p w14:paraId="0384DA01" w14:textId="3CF4ABE2" w:rsidR="004A36E5" w:rsidRDefault="004A36E5" w:rsidP="001B6F08">
      <w:pPr>
        <w:spacing w:after="200"/>
        <w:rPr>
          <w:rFonts w:ascii="Calibri" w:eastAsia="MS Mincho" w:hAnsi="Calibri" w:cs="Arial"/>
          <w:b/>
          <w:sz w:val="32"/>
          <w:szCs w:val="32"/>
          <w:lang w:eastAsia="ja-JP"/>
        </w:rPr>
      </w:pPr>
      <w:r w:rsidRPr="001B6F08">
        <w:rPr>
          <w:rFonts w:ascii="Calibri" w:eastAsia="MS Mincho" w:hAnsi="Calibri" w:cs="Arial"/>
          <w:b/>
          <w:sz w:val="32"/>
          <w:szCs w:val="32"/>
          <w:lang w:eastAsia="ja-JP"/>
        </w:rPr>
        <w:lastRenderedPageBreak/>
        <w:t>ENVIRONMENTAL BIOLOGY LECTURE &amp; LAB SCHEDULE (tentative)</w:t>
      </w:r>
    </w:p>
    <w:p w14:paraId="37340863" w14:textId="77777777" w:rsidR="00A73A24" w:rsidRPr="002B2500" w:rsidRDefault="00A73A24" w:rsidP="00A73A24">
      <w:pPr>
        <w:spacing w:after="200"/>
        <w:rPr>
          <w:rFonts w:ascii="Calibri" w:eastAsia="MS Mincho" w:hAnsi="Calibri"/>
          <w:b/>
          <w:i/>
          <w:iCs/>
          <w:lang w:eastAsia="ja-JP"/>
        </w:rPr>
      </w:pPr>
      <w:bookmarkStart w:id="0" w:name="_Hlk48647769"/>
      <w:r w:rsidRPr="002B2500">
        <w:rPr>
          <w:rFonts w:ascii="Calibri" w:eastAsia="MS Mincho" w:hAnsi="Calibri"/>
          <w:b/>
          <w:i/>
          <w:iCs/>
          <w:lang w:eastAsia="ja-JP"/>
        </w:rPr>
        <w:t>*NCTC is closed</w:t>
      </w:r>
      <w:r>
        <w:rPr>
          <w:rFonts w:ascii="Calibri" w:eastAsia="MS Mincho" w:hAnsi="Calibri"/>
          <w:b/>
          <w:i/>
          <w:iCs/>
          <w:lang w:eastAsia="ja-JP"/>
        </w:rPr>
        <w:t xml:space="preserve"> Sept. 7</w:t>
      </w:r>
      <w:r w:rsidRPr="00F00FAE">
        <w:rPr>
          <w:rFonts w:ascii="Calibri" w:eastAsia="MS Mincho" w:hAnsi="Calibri"/>
          <w:b/>
          <w:i/>
          <w:iCs/>
          <w:vertAlign w:val="superscript"/>
          <w:lang w:eastAsia="ja-JP"/>
        </w:rPr>
        <w:t>th</w:t>
      </w:r>
      <w:r>
        <w:rPr>
          <w:rFonts w:ascii="Calibri" w:eastAsia="MS Mincho" w:hAnsi="Calibri"/>
          <w:b/>
          <w:i/>
          <w:iCs/>
          <w:lang w:eastAsia="ja-JP"/>
        </w:rPr>
        <w:t xml:space="preserve"> for Labor Day and Nov. 25</w:t>
      </w:r>
      <w:r w:rsidRPr="00E37609">
        <w:rPr>
          <w:rFonts w:ascii="Calibri" w:eastAsia="MS Mincho" w:hAnsi="Calibri"/>
          <w:b/>
          <w:i/>
          <w:iCs/>
          <w:vertAlign w:val="superscript"/>
          <w:lang w:eastAsia="ja-JP"/>
        </w:rPr>
        <w:t>th</w:t>
      </w:r>
      <w:r>
        <w:rPr>
          <w:rFonts w:ascii="Calibri" w:eastAsia="MS Mincho" w:hAnsi="Calibri"/>
          <w:b/>
          <w:i/>
          <w:iCs/>
          <w:lang w:eastAsia="ja-JP"/>
        </w:rPr>
        <w:t>-29</w:t>
      </w:r>
      <w:r w:rsidRPr="00E37609">
        <w:rPr>
          <w:rFonts w:ascii="Calibri" w:eastAsia="MS Mincho" w:hAnsi="Calibri"/>
          <w:b/>
          <w:i/>
          <w:iCs/>
          <w:vertAlign w:val="superscript"/>
          <w:lang w:eastAsia="ja-JP"/>
        </w:rPr>
        <w:t>th</w:t>
      </w:r>
      <w:r>
        <w:rPr>
          <w:rFonts w:ascii="Calibri" w:eastAsia="MS Mincho" w:hAnsi="Calibri"/>
          <w:b/>
          <w:i/>
          <w:iCs/>
          <w:lang w:eastAsia="ja-JP"/>
        </w:rPr>
        <w:t xml:space="preserve"> for Thanksgiving </w:t>
      </w:r>
      <w:r w:rsidRPr="002B2500">
        <w:rPr>
          <w:rFonts w:ascii="Calibri" w:eastAsia="MS Mincho" w:hAnsi="Calibri"/>
          <w:b/>
          <w:i/>
          <w:iCs/>
          <w:lang w:eastAsia="ja-JP"/>
        </w:rPr>
        <w:t>Holiday.</w:t>
      </w:r>
    </w:p>
    <w:p w14:paraId="62329F72" w14:textId="4270862D" w:rsidR="00A73A24" w:rsidRPr="002B2500" w:rsidRDefault="00A73A24" w:rsidP="00A73A24">
      <w:pPr>
        <w:spacing w:after="200"/>
        <w:rPr>
          <w:rFonts w:ascii="Calibri" w:eastAsia="MS Mincho" w:hAnsi="Calibri"/>
          <w:bCs/>
          <w:i/>
          <w:iCs/>
          <w:lang w:eastAsia="ja-JP"/>
        </w:rPr>
      </w:pPr>
      <w:r w:rsidRPr="002B2500">
        <w:rPr>
          <w:rFonts w:ascii="Calibri" w:eastAsia="MS Mincho" w:hAnsi="Calibri"/>
          <w:bCs/>
          <w:i/>
          <w:iCs/>
          <w:lang w:eastAsia="ja-JP"/>
        </w:rPr>
        <w:t xml:space="preserve">**Each unit will open at specific times set by the instructor. Lecture Exams will only be open on the specific dates and times below. If there is a </w:t>
      </w:r>
      <w:proofErr w:type="gramStart"/>
      <w:r w:rsidRPr="002B2500">
        <w:rPr>
          <w:rFonts w:ascii="Calibri" w:eastAsia="MS Mincho" w:hAnsi="Calibri"/>
          <w:bCs/>
          <w:i/>
          <w:iCs/>
          <w:lang w:eastAsia="ja-JP"/>
        </w:rPr>
        <w:t>conflict</w:t>
      </w:r>
      <w:proofErr w:type="gramEnd"/>
      <w:r w:rsidRPr="002B2500">
        <w:rPr>
          <w:rFonts w:ascii="Calibri" w:eastAsia="MS Mincho" w:hAnsi="Calibri"/>
          <w:bCs/>
          <w:i/>
          <w:iCs/>
          <w:lang w:eastAsia="ja-JP"/>
        </w:rPr>
        <w:t xml:space="preserve"> please notify the instructor </w:t>
      </w:r>
      <w:r>
        <w:rPr>
          <w:rFonts w:ascii="Calibri" w:eastAsia="MS Mincho" w:hAnsi="Calibri"/>
          <w:bCs/>
          <w:i/>
          <w:iCs/>
          <w:lang w:eastAsia="ja-JP"/>
        </w:rPr>
        <w:t xml:space="preserve">immediately </w:t>
      </w:r>
      <w:r w:rsidRPr="002B2500">
        <w:rPr>
          <w:rFonts w:ascii="Calibri" w:eastAsia="MS Mincho" w:hAnsi="Calibri"/>
          <w:bCs/>
          <w:i/>
          <w:iCs/>
          <w:lang w:eastAsia="ja-JP"/>
        </w:rPr>
        <w:t xml:space="preserve">and see </w:t>
      </w:r>
      <w:r>
        <w:rPr>
          <w:rFonts w:ascii="Calibri" w:eastAsia="MS Mincho" w:hAnsi="Calibri"/>
          <w:bCs/>
          <w:i/>
          <w:iCs/>
          <w:lang w:eastAsia="ja-JP"/>
        </w:rPr>
        <w:t xml:space="preserve">the </w:t>
      </w:r>
      <w:r w:rsidRPr="002B2500">
        <w:rPr>
          <w:rFonts w:ascii="Calibri" w:eastAsia="MS Mincho" w:hAnsi="Calibri"/>
          <w:bCs/>
          <w:i/>
          <w:iCs/>
          <w:lang w:eastAsia="ja-JP"/>
        </w:rPr>
        <w:t xml:space="preserve">Attendance section of the Syllabus. </w:t>
      </w:r>
    </w:p>
    <w:p w14:paraId="4B1BBE51" w14:textId="783F8C1C"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All assignments will be graded after their due date. </w:t>
      </w:r>
    </w:p>
    <w:p w14:paraId="02610478" w14:textId="77777777" w:rsidR="00A73A24" w:rsidRDefault="00A73A24" w:rsidP="00A73A24">
      <w:pPr>
        <w:spacing w:after="200"/>
        <w:rPr>
          <w:rFonts w:ascii="Calibri" w:eastAsia="MS Mincho" w:hAnsi="Calibri"/>
          <w:bCs/>
          <w:lang w:eastAsia="ja-JP"/>
        </w:rPr>
      </w:pPr>
      <w:r>
        <w:rPr>
          <w:rFonts w:ascii="Calibri" w:eastAsia="MS Mincho" w:hAnsi="Calibri"/>
          <w:bCs/>
          <w:lang w:eastAsia="ja-JP"/>
        </w:rPr>
        <w:t xml:space="preserve">Sometimes there are several assignments due the same day. It is recommended to turn in work and/or complete the work early. </w:t>
      </w:r>
    </w:p>
    <w:bookmarkEnd w:id="0"/>
    <w:p w14:paraId="1F66D4D8" w14:textId="51D7DFC7"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1: The Essentials</w:t>
      </w:r>
    </w:p>
    <w:p w14:paraId="7E307184" w14:textId="0E60C3E7" w:rsidR="00226B6C"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CD7EFE" w:rsidRPr="00277522">
        <w:rPr>
          <w:rFonts w:ascii="Calibri" w:eastAsia="MS Mincho" w:hAnsi="Calibri"/>
          <w:b/>
          <w:i/>
          <w:iCs/>
          <w:lang w:eastAsia="ja-JP"/>
        </w:rPr>
        <w:t xml:space="preserve">Monday, </w:t>
      </w:r>
      <w:r w:rsidR="00CD7EFE">
        <w:rPr>
          <w:rFonts w:ascii="Calibri" w:eastAsia="MS Mincho" w:hAnsi="Calibri"/>
          <w:b/>
          <w:i/>
          <w:iCs/>
          <w:lang w:eastAsia="ja-JP"/>
        </w:rPr>
        <w:t>August 24</w:t>
      </w:r>
      <w:r w:rsidR="00CD7EFE" w:rsidRPr="00916165">
        <w:rPr>
          <w:rFonts w:ascii="Calibri" w:eastAsia="MS Mincho" w:hAnsi="Calibri"/>
          <w:b/>
          <w:i/>
          <w:iCs/>
          <w:vertAlign w:val="superscript"/>
          <w:lang w:eastAsia="ja-JP"/>
        </w:rPr>
        <w:t>th</w:t>
      </w:r>
      <w:r w:rsidR="00CD7EFE">
        <w:rPr>
          <w:rFonts w:ascii="Calibri" w:eastAsia="MS Mincho" w:hAnsi="Calibri"/>
          <w:b/>
          <w:i/>
          <w:iCs/>
          <w:lang w:eastAsia="ja-JP"/>
        </w:rPr>
        <w:t xml:space="preserve"> 12:00am</w:t>
      </w:r>
    </w:p>
    <w:p w14:paraId="237FD036" w14:textId="77777777" w:rsidR="00226B6C" w:rsidRPr="00243E77" w:rsidRDefault="00226B6C" w:rsidP="00226B6C">
      <w:pPr>
        <w:spacing w:after="200"/>
        <w:rPr>
          <w:rFonts w:ascii="Calibri" w:eastAsia="MS Mincho" w:hAnsi="Calibri"/>
          <w:b/>
          <w:i/>
          <w:iCs/>
          <w:lang w:eastAsia="ja-JP"/>
        </w:rPr>
      </w:pPr>
    </w:p>
    <w:p w14:paraId="3CC8D535" w14:textId="77777777" w:rsidR="0012199B" w:rsidRPr="00F821DD" w:rsidRDefault="0012199B" w:rsidP="0012199B">
      <w:pPr>
        <w:spacing w:after="200"/>
        <w:rPr>
          <w:rFonts w:ascii="Calibri" w:eastAsia="MS Mincho" w:hAnsi="Calibri"/>
          <w:b/>
          <w:color w:val="2F5496" w:themeColor="accent5" w:themeShade="BF"/>
          <w:lang w:eastAsia="ja-JP"/>
        </w:rPr>
      </w:pPr>
      <w:bookmarkStart w:id="1" w:name="_Hlk48647711"/>
      <w:bookmarkStart w:id="2" w:name="_Hlk48649553"/>
      <w:r w:rsidRPr="00F821DD">
        <w:rPr>
          <w:rFonts w:ascii="Calibri" w:eastAsia="MS Mincho" w:hAnsi="Calibri"/>
          <w:b/>
          <w:color w:val="2F5496" w:themeColor="accent5" w:themeShade="BF"/>
          <w:lang w:eastAsia="ja-JP"/>
        </w:rPr>
        <w:t xml:space="preserve">Lecture Quiz 1: Covers Ch. 1, 2, and 3. Due: </w:t>
      </w:r>
      <w:r w:rsidRPr="00B267F9">
        <w:rPr>
          <w:rFonts w:ascii="Calibri" w:eastAsia="MS Mincho" w:hAnsi="Calibri"/>
          <w:b/>
          <w:color w:val="2F5496" w:themeColor="accent5" w:themeShade="BF"/>
          <w:lang w:eastAsia="ja-JP"/>
        </w:rPr>
        <w:t xml:space="preserve">Due: </w:t>
      </w:r>
      <w:r>
        <w:rPr>
          <w:rFonts w:ascii="Calibri" w:eastAsia="MS Mincho" w:hAnsi="Calibri"/>
          <w:b/>
          <w:color w:val="2F5496" w:themeColor="accent5" w:themeShade="BF"/>
          <w:lang w:eastAsia="ja-JP"/>
        </w:rPr>
        <w:t>Wednesday, September 16</w:t>
      </w:r>
      <w:r w:rsidRPr="00FF7D37">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p>
    <w:p w14:paraId="7FA83994" w14:textId="113A0C71" w:rsidR="0012199B" w:rsidRPr="00577FC9" w:rsidRDefault="0012199B" w:rsidP="0012199B">
      <w:pPr>
        <w:spacing w:after="200"/>
        <w:rPr>
          <w:rFonts w:ascii="Calibri" w:eastAsia="MS Mincho" w:hAnsi="Calibri"/>
          <w:b/>
          <w:color w:val="2F5496" w:themeColor="accent5" w:themeShade="BF"/>
          <w:lang w:eastAsia="ja-JP"/>
        </w:rPr>
      </w:pPr>
      <w:r w:rsidRPr="00F821DD">
        <w:rPr>
          <w:rFonts w:ascii="Calibri" w:eastAsia="MS Mincho" w:hAnsi="Calibri"/>
          <w:b/>
          <w:color w:val="2F5496" w:themeColor="accent5" w:themeShade="BF"/>
          <w:lang w:eastAsia="ja-JP"/>
        </w:rPr>
        <w:t xml:space="preserve">HW 1 Due: </w:t>
      </w:r>
      <w:r>
        <w:rPr>
          <w:rFonts w:ascii="Calibri" w:eastAsia="MS Mincho" w:hAnsi="Calibri"/>
          <w:b/>
          <w:color w:val="2F5496" w:themeColor="accent5" w:themeShade="BF"/>
          <w:lang w:eastAsia="ja-JP"/>
        </w:rPr>
        <w:t xml:space="preserve">Friday, September </w:t>
      </w:r>
      <w:r w:rsidR="003606E9">
        <w:rPr>
          <w:rFonts w:ascii="Calibri" w:eastAsia="MS Mincho" w:hAnsi="Calibri"/>
          <w:b/>
          <w:color w:val="2F5496" w:themeColor="accent5" w:themeShade="BF"/>
          <w:lang w:eastAsia="ja-JP"/>
        </w:rPr>
        <w:t>18</w:t>
      </w:r>
      <w:r w:rsidRPr="00FF7D37">
        <w:rPr>
          <w:rFonts w:ascii="Calibri" w:eastAsia="MS Mincho" w:hAnsi="Calibri"/>
          <w:b/>
          <w:color w:val="2F5496" w:themeColor="accent5" w:themeShade="BF"/>
          <w:vertAlign w:val="superscript"/>
          <w:lang w:eastAsia="ja-JP"/>
        </w:rPr>
        <w:t>th</w:t>
      </w:r>
      <w:r w:rsidRPr="00B267F9">
        <w:rPr>
          <w:rFonts w:ascii="Calibri" w:eastAsia="MS Mincho" w:hAnsi="Calibri"/>
          <w:b/>
          <w:color w:val="2F5496" w:themeColor="accent5" w:themeShade="BF"/>
          <w:lang w:eastAsia="ja-JP"/>
        </w:rPr>
        <w:t xml:space="preserve"> 11:59pm</w:t>
      </w:r>
      <w:bookmarkEnd w:id="1"/>
    </w:p>
    <w:p w14:paraId="2F5D9E5B" w14:textId="77777777" w:rsidR="003606E9" w:rsidRDefault="003606E9" w:rsidP="00CD7EFE">
      <w:pPr>
        <w:spacing w:after="200"/>
        <w:rPr>
          <w:rFonts w:ascii="Calibri" w:eastAsia="MS Mincho" w:hAnsi="Calibri" w:cs="Arial"/>
          <w:b/>
          <w:lang w:eastAsia="ja-JP"/>
        </w:rPr>
      </w:pPr>
    </w:p>
    <w:p w14:paraId="4A99FB9E" w14:textId="7AFBF7C8" w:rsidR="00A3762B" w:rsidRPr="002B2500" w:rsidRDefault="00C36ECC" w:rsidP="00CD7EFE">
      <w:pPr>
        <w:spacing w:after="200"/>
        <w:rPr>
          <w:rFonts w:ascii="Calibri" w:eastAsia="MS Mincho" w:hAnsi="Calibri"/>
          <w:b/>
          <w:lang w:eastAsia="ja-JP"/>
        </w:rPr>
      </w:pPr>
      <w:r w:rsidRPr="00F769EB">
        <w:rPr>
          <w:rFonts w:ascii="Calibri" w:eastAsia="MS Mincho" w:hAnsi="Calibri" w:cs="Arial"/>
          <w:b/>
          <w:lang w:eastAsia="ja-JP"/>
        </w:rPr>
        <w:t>Syllabus Quiz</w:t>
      </w:r>
      <w:r w:rsidR="00DC185F" w:rsidRPr="00F769EB">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A3762B">
        <w:rPr>
          <w:rFonts w:ascii="Calibri" w:eastAsia="MS Mincho" w:hAnsi="Calibri"/>
          <w:b/>
          <w:color w:val="00B050"/>
          <w:lang w:eastAsia="ja-JP"/>
        </w:rPr>
        <w:t>August 31</w:t>
      </w:r>
      <w:r w:rsidR="00A3762B" w:rsidRPr="003A2E98">
        <w:rPr>
          <w:rFonts w:ascii="Calibri" w:eastAsia="MS Mincho" w:hAnsi="Calibri"/>
          <w:b/>
          <w:color w:val="00B050"/>
          <w:vertAlign w:val="superscript"/>
          <w:lang w:eastAsia="ja-JP"/>
        </w:rPr>
        <w:t>st</w:t>
      </w:r>
      <w:r w:rsidR="00A3762B">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bookmarkEnd w:id="2"/>
    <w:p w14:paraId="7BD012AC" w14:textId="77777777" w:rsidR="00A3762B" w:rsidRPr="002B2500" w:rsidRDefault="00C36ECC" w:rsidP="00CD7EFE">
      <w:pPr>
        <w:spacing w:after="200"/>
        <w:rPr>
          <w:rFonts w:ascii="Calibri" w:eastAsia="MS Mincho" w:hAnsi="Calibri"/>
          <w:b/>
          <w:lang w:eastAsia="ja-JP"/>
        </w:rPr>
      </w:pPr>
      <w:r w:rsidRPr="00F769EB">
        <w:rPr>
          <w:rFonts w:ascii="Calibri" w:eastAsia="MS Mincho" w:hAnsi="Calibri" w:cs="Arial"/>
          <w:b/>
          <w:lang w:eastAsia="ja-JP"/>
        </w:rPr>
        <w:t xml:space="preserve">Lab Safety </w:t>
      </w:r>
      <w:r w:rsidR="00F769EB" w:rsidRPr="00F769EB">
        <w:rPr>
          <w:rFonts w:ascii="Calibri" w:eastAsia="MS Mincho" w:hAnsi="Calibri" w:cs="Arial"/>
          <w:b/>
          <w:lang w:eastAsia="ja-JP"/>
        </w:rPr>
        <w:t xml:space="preserve">Quiz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A3762B">
        <w:rPr>
          <w:rFonts w:ascii="Calibri" w:eastAsia="MS Mincho" w:hAnsi="Calibri"/>
          <w:b/>
          <w:color w:val="00B050"/>
          <w:lang w:eastAsia="ja-JP"/>
        </w:rPr>
        <w:t>August 31</w:t>
      </w:r>
      <w:r w:rsidR="00A3762B" w:rsidRPr="003A2E98">
        <w:rPr>
          <w:rFonts w:ascii="Calibri" w:eastAsia="MS Mincho" w:hAnsi="Calibri"/>
          <w:b/>
          <w:color w:val="00B050"/>
          <w:vertAlign w:val="superscript"/>
          <w:lang w:eastAsia="ja-JP"/>
        </w:rPr>
        <w:t>st</w:t>
      </w:r>
      <w:r w:rsidR="00A3762B">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2BD5B0AC" w14:textId="77777777" w:rsidR="00CD7EFE" w:rsidRPr="00CD7EFE" w:rsidRDefault="00CD7EFE" w:rsidP="00CD7EFE">
      <w:pPr>
        <w:spacing w:after="200"/>
        <w:rPr>
          <w:rFonts w:ascii="Calibri" w:eastAsia="MS Mincho" w:hAnsi="Calibri"/>
          <w:b/>
          <w:lang w:eastAsia="ja-JP"/>
        </w:rPr>
      </w:pPr>
      <w:r w:rsidRPr="00336852">
        <w:rPr>
          <w:rFonts w:ascii="Calibri" w:eastAsia="MS Mincho" w:hAnsi="Calibri" w:cs="Arial"/>
          <w:b/>
          <w:color w:val="000000" w:themeColor="text1"/>
          <w:lang w:eastAsia="ja-JP"/>
        </w:rPr>
        <w:t>Environmental Intro</w:t>
      </w:r>
      <w:r>
        <w:rPr>
          <w:rFonts w:ascii="Calibri" w:eastAsia="MS Mincho" w:hAnsi="Calibri" w:cs="Arial"/>
          <w:b/>
          <w:color w:val="000000" w:themeColor="text1"/>
          <w:lang w:eastAsia="ja-JP"/>
        </w:rPr>
        <w:t>.</w:t>
      </w:r>
      <w:r w:rsidRPr="00336852">
        <w:rPr>
          <w:rFonts w:ascii="Calibri" w:eastAsia="MS Mincho" w:hAnsi="Calibri" w:cs="Arial"/>
          <w:b/>
          <w:color w:val="000000" w:themeColor="text1"/>
          <w:lang w:eastAsia="ja-JP"/>
        </w:rPr>
        <w:t xml:space="preserve"> Discussion: </w:t>
      </w:r>
      <w:r w:rsidRPr="00B56D3E">
        <w:rPr>
          <w:rFonts w:ascii="Calibri" w:eastAsia="MS Mincho" w:hAnsi="Calibri"/>
          <w:b/>
          <w:color w:val="00B050"/>
          <w:lang w:eastAsia="ja-JP"/>
        </w:rPr>
        <w:t xml:space="preserve">Due: </w:t>
      </w:r>
      <w:r>
        <w:rPr>
          <w:rFonts w:ascii="Calibri" w:eastAsia="MS Mincho" w:hAnsi="Calibri"/>
          <w:b/>
          <w:color w:val="00B050"/>
          <w:lang w:eastAsia="ja-JP"/>
        </w:rPr>
        <w:t>Monday</w:t>
      </w:r>
      <w:r w:rsidRPr="00B56D3E">
        <w:rPr>
          <w:rFonts w:ascii="Calibri" w:eastAsia="MS Mincho" w:hAnsi="Calibri"/>
          <w:b/>
          <w:color w:val="00B050"/>
          <w:lang w:eastAsia="ja-JP"/>
        </w:rPr>
        <w:t xml:space="preserve">, </w:t>
      </w:r>
      <w:r>
        <w:rPr>
          <w:rFonts w:ascii="Calibri" w:eastAsia="MS Mincho" w:hAnsi="Calibri"/>
          <w:b/>
          <w:color w:val="00B050"/>
          <w:lang w:eastAsia="ja-JP"/>
        </w:rPr>
        <w:t>August 31</w:t>
      </w:r>
      <w:r w:rsidRPr="003A2E98">
        <w:rPr>
          <w:rFonts w:ascii="Calibri" w:eastAsia="MS Mincho" w:hAnsi="Calibri"/>
          <w:b/>
          <w:color w:val="00B050"/>
          <w:vertAlign w:val="superscript"/>
          <w:lang w:eastAsia="ja-JP"/>
        </w:rPr>
        <w:t>st</w:t>
      </w:r>
      <w:r>
        <w:rPr>
          <w:rFonts w:ascii="Calibri" w:eastAsia="MS Mincho" w:hAnsi="Calibri"/>
          <w:b/>
          <w:color w:val="00B050"/>
          <w:lang w:eastAsia="ja-JP"/>
        </w:rPr>
        <w:t xml:space="preserve"> </w:t>
      </w:r>
      <w:r w:rsidRPr="00B56D3E">
        <w:rPr>
          <w:rFonts w:ascii="Calibri" w:eastAsia="MS Mincho" w:hAnsi="Calibri"/>
          <w:b/>
          <w:color w:val="00B050"/>
          <w:lang w:eastAsia="ja-JP"/>
        </w:rPr>
        <w:t>11:59pm</w:t>
      </w:r>
    </w:p>
    <w:p w14:paraId="2F4E2C35" w14:textId="77777777" w:rsidR="00CD7EFE" w:rsidRDefault="00CD7EFE" w:rsidP="00A3762B">
      <w:pPr>
        <w:spacing w:after="200"/>
        <w:rPr>
          <w:rFonts w:ascii="Calibri" w:eastAsia="MS Mincho" w:hAnsi="Calibri" w:cs="Arial"/>
          <w:b/>
          <w:lang w:eastAsia="ja-JP"/>
        </w:rPr>
      </w:pPr>
    </w:p>
    <w:p w14:paraId="0133C009" w14:textId="3FE7810A" w:rsidR="00C36ECC" w:rsidRPr="00226B6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1</w:t>
      </w:r>
      <w:r w:rsidR="00483866" w:rsidRPr="00226B6C">
        <w:rPr>
          <w:rFonts w:ascii="Calibri" w:eastAsia="MS Mincho" w:hAnsi="Calibri" w:cs="Arial"/>
          <w:b/>
          <w:lang w:eastAsia="ja-JP"/>
        </w:rPr>
        <w:t xml:space="preserve"> Understanding the Environment</w:t>
      </w:r>
    </w:p>
    <w:p w14:paraId="1A0D3F31"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67164354" w14:textId="5B2BD1E5" w:rsidR="0024717D" w:rsidRPr="00CD7EFE" w:rsidRDefault="0024717D" w:rsidP="00CD7EFE">
      <w:pPr>
        <w:spacing w:after="200"/>
        <w:ind w:left="720" w:firstLine="720"/>
        <w:rPr>
          <w:rFonts w:ascii="Calibri" w:eastAsia="MS Mincho" w:hAnsi="Calibri"/>
          <w:b/>
          <w:lang w:eastAsia="ja-JP"/>
        </w:rPr>
      </w:pPr>
      <w:r w:rsidRPr="00226B6C">
        <w:rPr>
          <w:rFonts w:ascii="Calibri" w:eastAsia="MS Mincho" w:hAnsi="Calibri" w:cs="Arial"/>
          <w:b/>
          <w:lang w:eastAsia="ja-JP"/>
        </w:rPr>
        <w:t>Scientific Method</w:t>
      </w:r>
      <w:r w:rsidR="00F769EB">
        <w:rPr>
          <w:rFonts w:ascii="Calibri" w:eastAsia="MS Mincho" w:hAnsi="Calibri" w:cs="Arial"/>
          <w:b/>
          <w:lang w:eastAsia="ja-JP"/>
        </w:rPr>
        <w:t xml:space="preserve"> Lab </w:t>
      </w:r>
      <w:r w:rsidR="00CD7EFE" w:rsidRPr="00B56D3E">
        <w:rPr>
          <w:rFonts w:ascii="Calibri" w:eastAsia="MS Mincho" w:hAnsi="Calibri"/>
          <w:b/>
          <w:color w:val="00B050"/>
          <w:lang w:eastAsia="ja-JP"/>
        </w:rPr>
        <w:t xml:space="preserve">Due: </w:t>
      </w:r>
      <w:r w:rsidR="00CD7EFE">
        <w:rPr>
          <w:rFonts w:ascii="Calibri" w:eastAsia="MS Mincho" w:hAnsi="Calibri"/>
          <w:b/>
          <w:color w:val="00B050"/>
          <w:lang w:eastAsia="ja-JP"/>
        </w:rPr>
        <w:t>Monday</w:t>
      </w:r>
      <w:r w:rsidR="00CD7EFE" w:rsidRPr="00B56D3E">
        <w:rPr>
          <w:rFonts w:ascii="Calibri" w:eastAsia="MS Mincho" w:hAnsi="Calibri"/>
          <w:b/>
          <w:color w:val="00B050"/>
          <w:lang w:eastAsia="ja-JP"/>
        </w:rPr>
        <w:t xml:space="preserve">, </w:t>
      </w:r>
      <w:r w:rsidR="00CD7EFE">
        <w:rPr>
          <w:rFonts w:ascii="Calibri" w:eastAsia="MS Mincho" w:hAnsi="Calibri"/>
          <w:b/>
          <w:color w:val="00B050"/>
          <w:lang w:eastAsia="ja-JP"/>
        </w:rPr>
        <w:t>August 31</w:t>
      </w:r>
      <w:r w:rsidR="00CD7EFE" w:rsidRPr="003A2E98">
        <w:rPr>
          <w:rFonts w:ascii="Calibri" w:eastAsia="MS Mincho" w:hAnsi="Calibri"/>
          <w:b/>
          <w:color w:val="00B050"/>
          <w:vertAlign w:val="superscript"/>
          <w:lang w:eastAsia="ja-JP"/>
        </w:rPr>
        <w:t>st</w:t>
      </w:r>
      <w:r w:rsidR="00CD7EFE">
        <w:rPr>
          <w:rFonts w:ascii="Calibri" w:eastAsia="MS Mincho" w:hAnsi="Calibri"/>
          <w:b/>
          <w:color w:val="00B050"/>
          <w:lang w:eastAsia="ja-JP"/>
        </w:rPr>
        <w:t xml:space="preserve"> </w:t>
      </w:r>
      <w:r w:rsidR="00CD7EFE" w:rsidRPr="00B56D3E">
        <w:rPr>
          <w:rFonts w:ascii="Calibri" w:eastAsia="MS Mincho" w:hAnsi="Calibri"/>
          <w:b/>
          <w:color w:val="00B050"/>
          <w:lang w:eastAsia="ja-JP"/>
        </w:rPr>
        <w:t>11:59pm</w:t>
      </w:r>
    </w:p>
    <w:p w14:paraId="0F7D12FB" w14:textId="7BB26810" w:rsidR="0024717D" w:rsidRDefault="0024717D" w:rsidP="00954AA6">
      <w:pPr>
        <w:spacing w:after="200"/>
        <w:ind w:left="720" w:firstLine="720"/>
        <w:rPr>
          <w:rFonts w:ascii="Calibri" w:eastAsia="MS Mincho" w:hAnsi="Calibri" w:cs="Arial"/>
          <w:b/>
          <w:color w:val="538135" w:themeColor="accent6" w:themeShade="BF"/>
          <w:lang w:eastAsia="ja-JP"/>
        </w:rPr>
      </w:pPr>
      <w:r>
        <w:rPr>
          <w:rFonts w:ascii="Calibri" w:eastAsia="MS Mincho" w:hAnsi="Calibri" w:cs="Arial"/>
          <w:b/>
          <w:lang w:eastAsia="ja-JP"/>
        </w:rPr>
        <w:t xml:space="preserve">Microscope </w:t>
      </w:r>
      <w:r w:rsidR="00F769EB">
        <w:rPr>
          <w:rFonts w:ascii="Calibri" w:eastAsia="MS Mincho" w:hAnsi="Calibri" w:cs="Arial"/>
          <w:b/>
          <w:lang w:eastAsia="ja-JP"/>
        </w:rPr>
        <w:t xml:space="preserve">Quiz </w:t>
      </w:r>
      <w:r w:rsidR="00CD7EFE" w:rsidRPr="00B56D3E">
        <w:rPr>
          <w:rFonts w:ascii="Calibri" w:eastAsia="MS Mincho" w:hAnsi="Calibri"/>
          <w:b/>
          <w:color w:val="00B050"/>
          <w:lang w:eastAsia="ja-JP"/>
        </w:rPr>
        <w:t xml:space="preserve">Due: </w:t>
      </w:r>
      <w:r w:rsidR="00CD7EFE">
        <w:rPr>
          <w:rFonts w:ascii="Calibri" w:eastAsia="MS Mincho" w:hAnsi="Calibri"/>
          <w:b/>
          <w:color w:val="00B050"/>
          <w:lang w:eastAsia="ja-JP"/>
        </w:rPr>
        <w:t>Tuesday</w:t>
      </w:r>
      <w:r w:rsidR="00CD7EFE" w:rsidRPr="00B56D3E">
        <w:rPr>
          <w:rFonts w:ascii="Calibri" w:eastAsia="MS Mincho" w:hAnsi="Calibri"/>
          <w:b/>
          <w:color w:val="00B050"/>
          <w:lang w:eastAsia="ja-JP"/>
        </w:rPr>
        <w:t xml:space="preserve">, </w:t>
      </w:r>
      <w:r w:rsidR="00CD7EFE">
        <w:rPr>
          <w:rFonts w:ascii="Calibri" w:eastAsia="MS Mincho" w:hAnsi="Calibri"/>
          <w:b/>
          <w:color w:val="00B050"/>
          <w:lang w:eastAsia="ja-JP"/>
        </w:rPr>
        <w:t>September 8</w:t>
      </w:r>
      <w:r w:rsidR="00CD7EFE" w:rsidRPr="003A2E98">
        <w:rPr>
          <w:rFonts w:ascii="Calibri" w:eastAsia="MS Mincho" w:hAnsi="Calibri"/>
          <w:b/>
          <w:color w:val="00B050"/>
          <w:vertAlign w:val="superscript"/>
          <w:lang w:eastAsia="ja-JP"/>
        </w:rPr>
        <w:t>th</w:t>
      </w:r>
      <w:r w:rsidR="00CD7EFE">
        <w:rPr>
          <w:rFonts w:ascii="Calibri" w:eastAsia="MS Mincho" w:hAnsi="Calibri"/>
          <w:b/>
          <w:color w:val="00B050"/>
          <w:lang w:eastAsia="ja-JP"/>
        </w:rPr>
        <w:t xml:space="preserve"> </w:t>
      </w:r>
      <w:r w:rsidR="00CD7EFE" w:rsidRPr="00B56D3E">
        <w:rPr>
          <w:rFonts w:ascii="Calibri" w:eastAsia="MS Mincho" w:hAnsi="Calibri"/>
          <w:b/>
          <w:color w:val="00B050"/>
          <w:lang w:eastAsia="ja-JP"/>
        </w:rPr>
        <w:t>11:59pm</w:t>
      </w:r>
    </w:p>
    <w:p w14:paraId="6D845B82" w14:textId="05F1EB7F"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2</w:t>
      </w:r>
      <w:r w:rsidR="00483866" w:rsidRPr="00226B6C">
        <w:rPr>
          <w:rFonts w:ascii="Calibri" w:eastAsia="MS Mincho" w:hAnsi="Calibri" w:cs="Arial"/>
          <w:b/>
          <w:lang w:eastAsia="ja-JP"/>
        </w:rPr>
        <w:t xml:space="preserve"> Environmental Systems</w:t>
      </w:r>
    </w:p>
    <w:p w14:paraId="18F8804C" w14:textId="7777777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17604A20" w14:textId="10BF572A" w:rsidR="00CD7EFE" w:rsidRPr="00CD7EFE" w:rsidRDefault="00F9065E" w:rsidP="00F41078">
      <w:pPr>
        <w:spacing w:after="200"/>
        <w:ind w:left="720" w:firstLine="720"/>
        <w:rPr>
          <w:rFonts w:ascii="Calibri" w:eastAsia="MS Mincho" w:hAnsi="Calibri"/>
          <w:b/>
          <w:lang w:eastAsia="ja-JP"/>
        </w:rPr>
      </w:pPr>
      <w:r>
        <w:rPr>
          <w:rFonts w:ascii="Calibri" w:eastAsia="MS Mincho" w:hAnsi="Calibri" w:cs="Arial"/>
          <w:b/>
          <w:lang w:eastAsia="ja-JP"/>
        </w:rPr>
        <w:t>Biogeochemical</w:t>
      </w:r>
      <w:r w:rsidR="00483866" w:rsidRPr="00226B6C">
        <w:rPr>
          <w:rFonts w:ascii="Calibri" w:eastAsia="MS Mincho" w:hAnsi="Calibri" w:cs="Arial"/>
          <w:b/>
          <w:lang w:eastAsia="ja-JP"/>
        </w:rPr>
        <w:t xml:space="preserve"> Cycles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Tuesday</w:t>
      </w:r>
      <w:r w:rsidR="00A3762B" w:rsidRPr="00B56D3E">
        <w:rPr>
          <w:rFonts w:ascii="Calibri" w:eastAsia="MS Mincho" w:hAnsi="Calibri"/>
          <w:b/>
          <w:color w:val="00B050"/>
          <w:lang w:eastAsia="ja-JP"/>
        </w:rPr>
        <w:t xml:space="preserve">, </w:t>
      </w:r>
      <w:r w:rsidR="00A3762B">
        <w:rPr>
          <w:rFonts w:ascii="Calibri" w:eastAsia="MS Mincho" w:hAnsi="Calibri"/>
          <w:b/>
          <w:color w:val="00B050"/>
          <w:lang w:eastAsia="ja-JP"/>
        </w:rPr>
        <w:t>September 8</w:t>
      </w:r>
      <w:r w:rsidR="00A3762B" w:rsidRPr="003A2E98">
        <w:rPr>
          <w:rFonts w:ascii="Calibri" w:eastAsia="MS Mincho" w:hAnsi="Calibri"/>
          <w:b/>
          <w:color w:val="00B050"/>
          <w:vertAlign w:val="superscript"/>
          <w:lang w:eastAsia="ja-JP"/>
        </w:rPr>
        <w:t>th</w:t>
      </w:r>
      <w:r w:rsidR="00A3762B">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417A1691" w14:textId="7079B7C0"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3</w:t>
      </w:r>
      <w:r w:rsidR="00483866" w:rsidRPr="00226B6C">
        <w:rPr>
          <w:rFonts w:ascii="Calibri" w:eastAsia="MS Mincho" w:hAnsi="Calibri" w:cs="Arial"/>
          <w:b/>
          <w:lang w:eastAsia="ja-JP"/>
        </w:rPr>
        <w:t xml:space="preserve"> Evolution, Species Interactions, and Communities</w:t>
      </w:r>
    </w:p>
    <w:p w14:paraId="5D2B91B8" w14:textId="77777777" w:rsidR="00F41078" w:rsidRDefault="00F41078" w:rsidP="00873A98">
      <w:pPr>
        <w:spacing w:after="200"/>
        <w:ind w:left="720" w:firstLine="720"/>
        <w:rPr>
          <w:rFonts w:ascii="Calibri" w:eastAsia="MS Mincho" w:hAnsi="Calibri" w:cs="Arial"/>
          <w:b/>
          <w:lang w:eastAsia="ja-JP"/>
        </w:rPr>
      </w:pPr>
    </w:p>
    <w:p w14:paraId="4F253426" w14:textId="088B2588"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lastRenderedPageBreak/>
        <w:t xml:space="preserve">Lab: </w:t>
      </w:r>
    </w:p>
    <w:p w14:paraId="636E1AEF" w14:textId="5AB01D3D"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Food Webs</w:t>
      </w:r>
      <w:r w:rsidR="00F9065E">
        <w:rPr>
          <w:rFonts w:ascii="Calibri" w:eastAsia="MS Mincho" w:hAnsi="Calibri" w:cs="Arial"/>
          <w:b/>
          <w:lang w:eastAsia="ja-JP"/>
        </w:rPr>
        <w:t xml:space="preserve"> &amp; Sampling</w:t>
      </w:r>
      <w:r w:rsidR="00F769EB">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A3762B">
        <w:rPr>
          <w:rFonts w:ascii="Calibri" w:eastAsia="MS Mincho" w:hAnsi="Calibri"/>
          <w:b/>
          <w:color w:val="00B050"/>
          <w:lang w:eastAsia="ja-JP"/>
        </w:rPr>
        <w:t>September 14</w:t>
      </w:r>
      <w:r w:rsidR="00A3762B" w:rsidRPr="003A2E98">
        <w:rPr>
          <w:rFonts w:ascii="Calibri" w:eastAsia="MS Mincho" w:hAnsi="Calibri"/>
          <w:b/>
          <w:color w:val="00B050"/>
          <w:vertAlign w:val="superscript"/>
          <w:lang w:eastAsia="ja-JP"/>
        </w:rPr>
        <w:t>th</w:t>
      </w:r>
      <w:r w:rsidR="00A3762B">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66C5AE34" w14:textId="28CC93AA"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5</w:t>
      </w:r>
      <w:r w:rsidR="00483866" w:rsidRPr="00226B6C">
        <w:rPr>
          <w:rFonts w:ascii="Calibri" w:eastAsia="MS Mincho" w:hAnsi="Calibri" w:cs="Arial"/>
          <w:b/>
          <w:lang w:eastAsia="ja-JP"/>
        </w:rPr>
        <w:t xml:space="preserve"> Biomes &amp; Biodiversity</w:t>
      </w:r>
    </w:p>
    <w:p w14:paraId="4B49A23F" w14:textId="36626E36"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92AEF2C" w14:textId="6465DE9D"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Biomes &amp; Biodiversity</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A3762B">
        <w:rPr>
          <w:rFonts w:ascii="Calibri" w:eastAsia="MS Mincho" w:hAnsi="Calibri"/>
          <w:b/>
          <w:color w:val="00B050"/>
          <w:lang w:eastAsia="ja-JP"/>
        </w:rPr>
        <w:t>September 14</w:t>
      </w:r>
      <w:r w:rsidR="00A3762B" w:rsidRPr="003A2E98">
        <w:rPr>
          <w:rFonts w:ascii="Calibri" w:eastAsia="MS Mincho" w:hAnsi="Calibri"/>
          <w:b/>
          <w:color w:val="00B050"/>
          <w:vertAlign w:val="superscript"/>
          <w:lang w:eastAsia="ja-JP"/>
        </w:rPr>
        <w:t>th</w:t>
      </w:r>
      <w:r w:rsidR="00A3762B">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54330C09" w14:textId="77777777" w:rsidR="00A3762B" w:rsidRDefault="00483866" w:rsidP="00A3762B">
      <w:pPr>
        <w:spacing w:after="200"/>
        <w:ind w:left="720" w:firstLine="720"/>
        <w:rPr>
          <w:rFonts w:ascii="Calibri" w:eastAsia="MS Mincho" w:hAnsi="Calibri"/>
          <w:b/>
          <w:lang w:eastAsia="ja-JP"/>
        </w:rPr>
      </w:pPr>
      <w:r w:rsidRPr="00226B6C">
        <w:rPr>
          <w:rFonts w:ascii="Calibri" w:eastAsia="MS Mincho" w:hAnsi="Calibri" w:cs="Arial"/>
          <w:b/>
          <w:lang w:eastAsia="ja-JP"/>
        </w:rPr>
        <w:t>Invasive Species</w:t>
      </w:r>
      <w:r w:rsidR="00F769EB">
        <w:rPr>
          <w:rFonts w:ascii="Calibri" w:eastAsia="MS Mincho" w:hAnsi="Calibri" w:cs="Arial"/>
          <w:b/>
          <w:lang w:eastAsia="ja-JP"/>
        </w:rPr>
        <w:t xml:space="preserve"> Lab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Monday</w:t>
      </w:r>
      <w:r w:rsidR="00A3762B" w:rsidRPr="00B56D3E">
        <w:rPr>
          <w:rFonts w:ascii="Calibri" w:eastAsia="MS Mincho" w:hAnsi="Calibri"/>
          <w:b/>
          <w:color w:val="00B050"/>
          <w:lang w:eastAsia="ja-JP"/>
        </w:rPr>
        <w:t xml:space="preserve">, </w:t>
      </w:r>
      <w:r w:rsidR="00A3762B">
        <w:rPr>
          <w:rFonts w:ascii="Calibri" w:eastAsia="MS Mincho" w:hAnsi="Calibri"/>
          <w:b/>
          <w:color w:val="00B050"/>
          <w:lang w:eastAsia="ja-JP"/>
        </w:rPr>
        <w:t>September 21</w:t>
      </w:r>
      <w:r w:rsidR="00A3762B" w:rsidRPr="003A2E98">
        <w:rPr>
          <w:rFonts w:ascii="Calibri" w:eastAsia="MS Mincho" w:hAnsi="Calibri"/>
          <w:b/>
          <w:color w:val="00B050"/>
          <w:vertAlign w:val="superscript"/>
          <w:lang w:eastAsia="ja-JP"/>
        </w:rPr>
        <w:t>st</w:t>
      </w:r>
      <w:r w:rsidR="00A3762B">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4A78CBA2" w14:textId="45619328" w:rsidR="00C36ECC" w:rsidRDefault="00C36ECC" w:rsidP="00A3762B">
      <w:pPr>
        <w:spacing w:after="200"/>
        <w:rPr>
          <w:rFonts w:ascii="Calibri" w:eastAsia="MS Mincho" w:hAnsi="Calibri" w:cs="Arial"/>
          <w:b/>
          <w:lang w:eastAsia="ja-JP"/>
        </w:rPr>
      </w:pPr>
      <w:r w:rsidRPr="00226B6C">
        <w:rPr>
          <w:rFonts w:ascii="Calibri" w:eastAsia="MS Mincho" w:hAnsi="Calibri" w:cs="Arial"/>
          <w:b/>
          <w:lang w:eastAsia="ja-JP"/>
        </w:rPr>
        <w:t>Ch. 6</w:t>
      </w:r>
      <w:r w:rsidR="00483866" w:rsidRPr="00226B6C">
        <w:rPr>
          <w:rFonts w:ascii="Calibri" w:eastAsia="MS Mincho" w:hAnsi="Calibri" w:cs="Arial"/>
          <w:b/>
          <w:lang w:eastAsia="ja-JP"/>
        </w:rPr>
        <w:t xml:space="preserve"> Environmental Conservation</w:t>
      </w:r>
    </w:p>
    <w:p w14:paraId="3DF8D668" w14:textId="0A5463E9" w:rsidR="00A3762B" w:rsidRDefault="00F769EB" w:rsidP="00A3762B">
      <w:pPr>
        <w:spacing w:after="200"/>
        <w:ind w:firstLine="720"/>
        <w:rPr>
          <w:rFonts w:ascii="Calibri" w:eastAsia="MS Mincho" w:hAnsi="Calibri"/>
          <w:b/>
          <w:lang w:eastAsia="ja-JP"/>
        </w:rPr>
      </w:pPr>
      <w:r>
        <w:rPr>
          <w:rFonts w:ascii="Calibri" w:eastAsia="MS Mincho" w:hAnsi="Calibri" w:cs="Arial"/>
          <w:b/>
          <w:lang w:eastAsia="ja-JP"/>
        </w:rPr>
        <w:t>GW Conservation</w:t>
      </w:r>
      <w:r w:rsidR="00336852">
        <w:rPr>
          <w:rFonts w:ascii="Calibri" w:eastAsia="MS Mincho" w:hAnsi="Calibri" w:cs="Arial"/>
          <w:b/>
          <w:lang w:eastAsia="ja-JP"/>
        </w:rPr>
        <w:t xml:space="preserve"> </w:t>
      </w:r>
      <w:r w:rsidR="00A3762B" w:rsidRPr="00B56D3E">
        <w:rPr>
          <w:rFonts w:ascii="Calibri" w:eastAsia="MS Mincho" w:hAnsi="Calibri"/>
          <w:b/>
          <w:color w:val="00B050"/>
          <w:lang w:eastAsia="ja-JP"/>
        </w:rPr>
        <w:t xml:space="preserve">Due: </w:t>
      </w:r>
      <w:r w:rsidR="00A3762B">
        <w:rPr>
          <w:rFonts w:ascii="Calibri" w:eastAsia="MS Mincho" w:hAnsi="Calibri"/>
          <w:b/>
          <w:color w:val="00B050"/>
          <w:lang w:eastAsia="ja-JP"/>
        </w:rPr>
        <w:t>Wednesday</w:t>
      </w:r>
      <w:r w:rsidR="00A3762B" w:rsidRPr="00B56D3E">
        <w:rPr>
          <w:rFonts w:ascii="Calibri" w:eastAsia="MS Mincho" w:hAnsi="Calibri"/>
          <w:b/>
          <w:color w:val="00B050"/>
          <w:lang w:eastAsia="ja-JP"/>
        </w:rPr>
        <w:t xml:space="preserve">, </w:t>
      </w:r>
      <w:r w:rsidR="00A3762B">
        <w:rPr>
          <w:rFonts w:ascii="Calibri" w:eastAsia="MS Mincho" w:hAnsi="Calibri"/>
          <w:b/>
          <w:color w:val="00B050"/>
          <w:lang w:eastAsia="ja-JP"/>
        </w:rPr>
        <w:t>September 23</w:t>
      </w:r>
      <w:r w:rsidR="00A3762B" w:rsidRPr="00A3762B">
        <w:rPr>
          <w:rFonts w:ascii="Calibri" w:eastAsia="MS Mincho" w:hAnsi="Calibri"/>
          <w:b/>
          <w:color w:val="00B050"/>
          <w:vertAlign w:val="superscript"/>
          <w:lang w:eastAsia="ja-JP"/>
        </w:rPr>
        <w:t>rd</w:t>
      </w:r>
      <w:r w:rsidR="00A3762B">
        <w:rPr>
          <w:rFonts w:ascii="Calibri" w:eastAsia="MS Mincho" w:hAnsi="Calibri"/>
          <w:b/>
          <w:color w:val="00B050"/>
          <w:lang w:eastAsia="ja-JP"/>
        </w:rPr>
        <w:t xml:space="preserve"> </w:t>
      </w:r>
      <w:r w:rsidR="00A3762B" w:rsidRPr="00B56D3E">
        <w:rPr>
          <w:rFonts w:ascii="Calibri" w:eastAsia="MS Mincho" w:hAnsi="Calibri"/>
          <w:b/>
          <w:color w:val="00B050"/>
          <w:lang w:eastAsia="ja-JP"/>
        </w:rPr>
        <w:t>11:59pm</w:t>
      </w:r>
    </w:p>
    <w:p w14:paraId="7D238A59" w14:textId="0E46320B" w:rsidR="00226B6C" w:rsidRPr="00F821DD" w:rsidRDefault="00226B6C" w:rsidP="00A3762B">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1 </w:t>
      </w:r>
    </w:p>
    <w:p w14:paraId="4DD45F21" w14:textId="77887A64" w:rsidR="00A547D6" w:rsidRPr="00F821DD" w:rsidRDefault="00A547D6" w:rsidP="00A547D6">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Pr>
          <w:rFonts w:ascii="Calibri" w:eastAsia="MS Mincho" w:hAnsi="Calibri"/>
          <w:b/>
          <w:i/>
          <w:iCs/>
          <w:color w:val="C00000"/>
          <w:lang w:eastAsia="ja-JP"/>
        </w:rPr>
        <w:t>September 26</w:t>
      </w:r>
      <w:r w:rsidRPr="00A547D6">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675244EF" w14:textId="16290337" w:rsidR="00A547D6" w:rsidRPr="00F821DD" w:rsidRDefault="00A547D6" w:rsidP="00A547D6">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 Closes: Sunday, </w:t>
      </w:r>
      <w:r>
        <w:rPr>
          <w:rFonts w:ascii="Calibri" w:eastAsia="MS Mincho" w:hAnsi="Calibri"/>
          <w:b/>
          <w:i/>
          <w:iCs/>
          <w:color w:val="C00000"/>
          <w:lang w:eastAsia="ja-JP"/>
        </w:rPr>
        <w:t>September 27</w:t>
      </w:r>
      <w:r w:rsidRPr="00A547D6">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p w14:paraId="5322E7CD" w14:textId="77777777" w:rsidR="00226B6C" w:rsidRDefault="00226B6C" w:rsidP="001B6F08">
      <w:pPr>
        <w:spacing w:after="200"/>
        <w:rPr>
          <w:rFonts w:ascii="Calibri" w:eastAsia="MS Mincho" w:hAnsi="Calibri" w:cs="Arial"/>
          <w:b/>
          <w:sz w:val="32"/>
          <w:szCs w:val="32"/>
          <w:lang w:eastAsia="ja-JP"/>
        </w:rPr>
      </w:pPr>
    </w:p>
    <w:p w14:paraId="112759C1" w14:textId="1DBC129E"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Unit 2: Human Population &amp; Activity</w:t>
      </w:r>
    </w:p>
    <w:p w14:paraId="26ED7C7D" w14:textId="5D6900A1" w:rsidR="00226B6C" w:rsidRPr="00277522" w:rsidRDefault="00226B6C" w:rsidP="00226B6C">
      <w:pPr>
        <w:spacing w:after="200"/>
        <w:rPr>
          <w:rFonts w:ascii="Calibri" w:eastAsia="MS Mincho" w:hAnsi="Calibri"/>
          <w:b/>
          <w:i/>
          <w:iCs/>
          <w:lang w:eastAsia="ja-JP"/>
        </w:rPr>
      </w:pPr>
      <w:r w:rsidRPr="00277522">
        <w:rPr>
          <w:rFonts w:ascii="Calibri" w:eastAsia="MS Mincho" w:hAnsi="Calibri"/>
          <w:b/>
          <w:i/>
          <w:iCs/>
          <w:lang w:eastAsia="ja-JP"/>
        </w:rPr>
        <w:t xml:space="preserve">Open: </w:t>
      </w:r>
      <w:r w:rsidR="00A547D6">
        <w:rPr>
          <w:rFonts w:ascii="Calibri" w:eastAsia="MS Mincho" w:hAnsi="Calibri"/>
          <w:b/>
          <w:i/>
          <w:iCs/>
          <w:lang w:eastAsia="ja-JP"/>
        </w:rPr>
        <w:t>Sunday</w:t>
      </w:r>
      <w:r w:rsidR="00F86A50">
        <w:rPr>
          <w:rFonts w:ascii="Calibri" w:eastAsia="MS Mincho" w:hAnsi="Calibri"/>
          <w:b/>
          <w:i/>
          <w:iCs/>
          <w:lang w:eastAsia="ja-JP"/>
        </w:rPr>
        <w:t xml:space="preserve">, </w:t>
      </w:r>
      <w:r w:rsidR="00A547D6">
        <w:rPr>
          <w:rFonts w:ascii="Calibri" w:eastAsia="MS Mincho" w:hAnsi="Calibri"/>
          <w:b/>
          <w:i/>
          <w:iCs/>
          <w:lang w:eastAsia="ja-JP"/>
        </w:rPr>
        <w:t>September</w:t>
      </w:r>
      <w:r w:rsidR="00F86A50">
        <w:rPr>
          <w:rFonts w:ascii="Calibri" w:eastAsia="MS Mincho" w:hAnsi="Calibri"/>
          <w:b/>
          <w:i/>
          <w:iCs/>
          <w:lang w:eastAsia="ja-JP"/>
        </w:rPr>
        <w:t xml:space="preserve"> 27</w:t>
      </w:r>
      <w:r w:rsidR="00F86A50" w:rsidRPr="00F86A50">
        <w:rPr>
          <w:rFonts w:ascii="Calibri" w:eastAsia="MS Mincho" w:hAnsi="Calibri"/>
          <w:b/>
          <w:i/>
          <w:iCs/>
          <w:vertAlign w:val="superscript"/>
          <w:lang w:eastAsia="ja-JP"/>
        </w:rPr>
        <w:t>th</w:t>
      </w:r>
      <w:r w:rsidR="00F86A50">
        <w:rPr>
          <w:rFonts w:ascii="Calibri" w:eastAsia="MS Mincho" w:hAnsi="Calibri"/>
          <w:b/>
          <w:i/>
          <w:iCs/>
          <w:lang w:eastAsia="ja-JP"/>
        </w:rPr>
        <w:t xml:space="preserve"> </w:t>
      </w:r>
      <w:r>
        <w:rPr>
          <w:rFonts w:ascii="Calibri" w:eastAsia="MS Mincho" w:hAnsi="Calibri"/>
          <w:b/>
          <w:i/>
          <w:iCs/>
          <w:lang w:eastAsia="ja-JP"/>
        </w:rPr>
        <w:t>12</w:t>
      </w:r>
      <w:r w:rsidRPr="00277522">
        <w:rPr>
          <w:rFonts w:ascii="Calibri" w:eastAsia="MS Mincho" w:hAnsi="Calibri"/>
          <w:b/>
          <w:i/>
          <w:iCs/>
          <w:lang w:eastAsia="ja-JP"/>
        </w:rPr>
        <w:t>:00am</w:t>
      </w:r>
    </w:p>
    <w:p w14:paraId="63A22A8F" w14:textId="77777777" w:rsidR="00A547D6" w:rsidRDefault="00A547D6" w:rsidP="00A547D6">
      <w:pPr>
        <w:spacing w:after="200"/>
        <w:rPr>
          <w:rFonts w:ascii="Calibri" w:eastAsia="MS Mincho" w:hAnsi="Calibri"/>
          <w:b/>
          <w:color w:val="2F5496" w:themeColor="accent5" w:themeShade="BF"/>
          <w:lang w:eastAsia="ja-JP"/>
        </w:rPr>
      </w:pPr>
    </w:p>
    <w:p w14:paraId="140A0707" w14:textId="09036E11" w:rsidR="00A547D6" w:rsidRPr="00B267F9" w:rsidRDefault="00226B6C" w:rsidP="00A547D6">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2: Covers Ch. </w:t>
      </w:r>
      <w:r w:rsidR="00F057B4">
        <w:rPr>
          <w:rFonts w:ascii="Calibri" w:eastAsia="MS Mincho" w:hAnsi="Calibri"/>
          <w:b/>
          <w:color w:val="2F5496" w:themeColor="accent5" w:themeShade="BF"/>
          <w:lang w:eastAsia="ja-JP"/>
        </w:rPr>
        <w:t>4</w:t>
      </w:r>
      <w:r w:rsidRPr="00B267F9">
        <w:rPr>
          <w:rFonts w:ascii="Calibri" w:eastAsia="MS Mincho" w:hAnsi="Calibri"/>
          <w:b/>
          <w:color w:val="2F5496" w:themeColor="accent5" w:themeShade="BF"/>
          <w:lang w:eastAsia="ja-JP"/>
        </w:rPr>
        <w:t xml:space="preserve">, 7, and </w:t>
      </w:r>
      <w:r w:rsidR="00F057B4">
        <w:rPr>
          <w:rFonts w:ascii="Calibri" w:eastAsia="MS Mincho" w:hAnsi="Calibri"/>
          <w:b/>
          <w:color w:val="2F5496" w:themeColor="accent5" w:themeShade="BF"/>
          <w:lang w:eastAsia="ja-JP"/>
        </w:rPr>
        <w:t>14</w:t>
      </w:r>
      <w:r w:rsidRPr="00B267F9">
        <w:rPr>
          <w:rFonts w:ascii="Calibri" w:eastAsia="MS Mincho" w:hAnsi="Calibri"/>
          <w:b/>
          <w:color w:val="2F5496" w:themeColor="accent5" w:themeShade="BF"/>
          <w:lang w:eastAsia="ja-JP"/>
        </w:rPr>
        <w:t xml:space="preserve">. </w:t>
      </w:r>
      <w:r w:rsidR="00A547D6" w:rsidRPr="00B267F9">
        <w:rPr>
          <w:rFonts w:ascii="Calibri" w:eastAsia="MS Mincho" w:hAnsi="Calibri"/>
          <w:b/>
          <w:color w:val="2F5496" w:themeColor="accent5" w:themeShade="BF"/>
          <w:lang w:eastAsia="ja-JP"/>
        </w:rPr>
        <w:t xml:space="preserve">Due: </w:t>
      </w:r>
      <w:r w:rsidR="00A547D6">
        <w:rPr>
          <w:rFonts w:ascii="Calibri" w:eastAsia="MS Mincho" w:hAnsi="Calibri"/>
          <w:b/>
          <w:color w:val="2F5496" w:themeColor="accent5" w:themeShade="BF"/>
          <w:lang w:eastAsia="ja-JP"/>
        </w:rPr>
        <w:t>Wednesday, October 21</w:t>
      </w:r>
      <w:r w:rsidR="00A547D6" w:rsidRPr="008C2828">
        <w:rPr>
          <w:rFonts w:ascii="Calibri" w:eastAsia="MS Mincho" w:hAnsi="Calibri"/>
          <w:b/>
          <w:color w:val="2F5496" w:themeColor="accent5" w:themeShade="BF"/>
          <w:vertAlign w:val="superscript"/>
          <w:lang w:eastAsia="ja-JP"/>
        </w:rPr>
        <w:t>st</w:t>
      </w:r>
      <w:r w:rsidR="00A547D6" w:rsidRPr="00B267F9">
        <w:rPr>
          <w:rFonts w:ascii="Calibri" w:eastAsia="MS Mincho" w:hAnsi="Calibri"/>
          <w:b/>
          <w:color w:val="2F5496" w:themeColor="accent5" w:themeShade="BF"/>
          <w:lang w:eastAsia="ja-JP"/>
        </w:rPr>
        <w:t xml:space="preserve"> 11:59pm</w:t>
      </w:r>
    </w:p>
    <w:p w14:paraId="14C2745E" w14:textId="77777777" w:rsidR="00A547D6" w:rsidRDefault="00A547D6" w:rsidP="00A547D6">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HW 2 Due: </w:t>
      </w:r>
      <w:r>
        <w:rPr>
          <w:rFonts w:ascii="Calibri" w:eastAsia="MS Mincho" w:hAnsi="Calibri"/>
          <w:b/>
          <w:color w:val="2F5496" w:themeColor="accent5" w:themeShade="BF"/>
          <w:lang w:eastAsia="ja-JP"/>
        </w:rPr>
        <w:t>Friday, October 23</w:t>
      </w:r>
      <w:r w:rsidRPr="007367A8">
        <w:rPr>
          <w:rFonts w:ascii="Calibri" w:eastAsia="MS Mincho" w:hAnsi="Calibri"/>
          <w:b/>
          <w:color w:val="2F5496" w:themeColor="accent5" w:themeShade="BF"/>
          <w:vertAlign w:val="superscript"/>
          <w:lang w:eastAsia="ja-JP"/>
        </w:rPr>
        <w:t>rd</w:t>
      </w:r>
      <w:r w:rsidRPr="00B267F9">
        <w:rPr>
          <w:rFonts w:ascii="Calibri" w:eastAsia="MS Mincho" w:hAnsi="Calibri"/>
          <w:b/>
          <w:color w:val="2F5496" w:themeColor="accent5" w:themeShade="BF"/>
          <w:lang w:eastAsia="ja-JP"/>
        </w:rPr>
        <w:t xml:space="preserve"> 11:59pm</w:t>
      </w:r>
    </w:p>
    <w:p w14:paraId="350AFAA1" w14:textId="5FBC4B8B" w:rsidR="00A547D6" w:rsidRDefault="00A547D6" w:rsidP="001B6F08">
      <w:pPr>
        <w:spacing w:after="200"/>
        <w:rPr>
          <w:rFonts w:ascii="Calibri" w:eastAsia="MS Mincho" w:hAnsi="Calibri" w:cs="Arial"/>
          <w:b/>
          <w:lang w:eastAsia="ja-JP"/>
        </w:rPr>
      </w:pPr>
    </w:p>
    <w:p w14:paraId="5DE638DF" w14:textId="28A74B92"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4</w:t>
      </w:r>
      <w:r w:rsidR="00483866" w:rsidRPr="00226B6C">
        <w:rPr>
          <w:rFonts w:ascii="Calibri" w:eastAsia="MS Mincho" w:hAnsi="Calibri" w:cs="Arial"/>
          <w:b/>
          <w:lang w:eastAsia="ja-JP"/>
        </w:rPr>
        <w:t xml:space="preserve"> Human Populations</w:t>
      </w:r>
    </w:p>
    <w:p w14:paraId="43CB4C2C" w14:textId="307E41C1" w:rsidR="00BB7837" w:rsidRPr="00A06065" w:rsidRDefault="00BB7837" w:rsidP="00A06065">
      <w:pPr>
        <w:spacing w:after="200"/>
        <w:ind w:firstLine="720"/>
        <w:rPr>
          <w:rFonts w:ascii="Calibri" w:eastAsia="MS Mincho" w:hAnsi="Calibri"/>
          <w:b/>
          <w:lang w:eastAsia="ja-JP"/>
        </w:rPr>
      </w:pPr>
      <w:r>
        <w:rPr>
          <w:rFonts w:ascii="Calibri" w:eastAsia="MS Mincho" w:hAnsi="Calibri" w:cs="Arial"/>
          <w:b/>
          <w:lang w:eastAsia="ja-JP"/>
        </w:rPr>
        <w:t>GW Population</w:t>
      </w:r>
      <w:r w:rsidR="00336852">
        <w:rPr>
          <w:rFonts w:ascii="Calibri" w:eastAsia="MS Mincho" w:hAnsi="Calibri" w:cs="Arial"/>
          <w:b/>
          <w:lang w:eastAsia="ja-JP"/>
        </w:rPr>
        <w:t xml:space="preserve"> </w:t>
      </w:r>
      <w:r w:rsidR="00A06065" w:rsidRPr="00B56D3E">
        <w:rPr>
          <w:rFonts w:ascii="Calibri" w:eastAsia="MS Mincho" w:hAnsi="Calibri"/>
          <w:b/>
          <w:color w:val="00B050"/>
          <w:lang w:eastAsia="ja-JP"/>
        </w:rPr>
        <w:t xml:space="preserve">Due: </w:t>
      </w:r>
      <w:r w:rsidR="00A06065">
        <w:rPr>
          <w:rFonts w:ascii="Calibri" w:eastAsia="MS Mincho" w:hAnsi="Calibri"/>
          <w:b/>
          <w:color w:val="00B050"/>
          <w:lang w:eastAsia="ja-JP"/>
        </w:rPr>
        <w:t>Monday</w:t>
      </w:r>
      <w:r w:rsidR="00A06065" w:rsidRPr="00B56D3E">
        <w:rPr>
          <w:rFonts w:ascii="Calibri" w:eastAsia="MS Mincho" w:hAnsi="Calibri"/>
          <w:b/>
          <w:color w:val="00B050"/>
          <w:lang w:eastAsia="ja-JP"/>
        </w:rPr>
        <w:t xml:space="preserve">, </w:t>
      </w:r>
      <w:r w:rsidR="00A06065">
        <w:rPr>
          <w:rFonts w:ascii="Calibri" w:eastAsia="MS Mincho" w:hAnsi="Calibri"/>
          <w:b/>
          <w:color w:val="00B050"/>
          <w:lang w:eastAsia="ja-JP"/>
        </w:rPr>
        <w:t>October 5</w:t>
      </w:r>
      <w:r w:rsidR="00A06065" w:rsidRPr="00317E68">
        <w:rPr>
          <w:rFonts w:ascii="Calibri" w:eastAsia="MS Mincho" w:hAnsi="Calibri"/>
          <w:b/>
          <w:color w:val="00B050"/>
          <w:vertAlign w:val="superscript"/>
          <w:lang w:eastAsia="ja-JP"/>
        </w:rPr>
        <w:t>th</w:t>
      </w:r>
      <w:r w:rsidR="00A06065">
        <w:rPr>
          <w:rFonts w:ascii="Calibri" w:eastAsia="MS Mincho" w:hAnsi="Calibri"/>
          <w:b/>
          <w:color w:val="00B050"/>
          <w:lang w:eastAsia="ja-JP"/>
        </w:rPr>
        <w:t xml:space="preserve"> </w:t>
      </w:r>
      <w:r w:rsidR="00A06065" w:rsidRPr="00B56D3E">
        <w:rPr>
          <w:rFonts w:ascii="Calibri" w:eastAsia="MS Mincho" w:hAnsi="Calibri"/>
          <w:b/>
          <w:color w:val="00B050"/>
          <w:lang w:eastAsia="ja-JP"/>
        </w:rPr>
        <w:t>11:59pm</w:t>
      </w:r>
    </w:p>
    <w:p w14:paraId="50AAD0E0" w14:textId="42F172BB"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0E8E54EC" w14:textId="236D231E" w:rsidR="00483866" w:rsidRPr="004B1B38" w:rsidRDefault="00483866" w:rsidP="004B1B38">
      <w:pPr>
        <w:spacing w:after="200"/>
        <w:ind w:firstLine="720"/>
        <w:rPr>
          <w:rFonts w:ascii="Calibri" w:eastAsia="MS Mincho" w:hAnsi="Calibri"/>
          <w:b/>
          <w:lang w:eastAsia="ja-JP"/>
        </w:rPr>
      </w:pPr>
      <w:r w:rsidRPr="00226B6C">
        <w:rPr>
          <w:rFonts w:ascii="Calibri" w:eastAsia="MS Mincho" w:hAnsi="Calibri" w:cs="Arial"/>
          <w:b/>
          <w:lang w:eastAsia="ja-JP"/>
        </w:rPr>
        <w:t>Population Growth</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 xml:space="preserve">October </w:t>
      </w:r>
      <w:r w:rsidR="00A06065">
        <w:rPr>
          <w:rFonts w:ascii="Calibri" w:eastAsia="MS Mincho" w:hAnsi="Calibri"/>
          <w:b/>
          <w:color w:val="00B050"/>
          <w:lang w:eastAsia="ja-JP"/>
        </w:rPr>
        <w:t>5</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7DEBFA2" w14:textId="25985898"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7</w:t>
      </w:r>
      <w:r w:rsidR="00483866" w:rsidRPr="00226B6C">
        <w:rPr>
          <w:rFonts w:ascii="Calibri" w:eastAsia="MS Mincho" w:hAnsi="Calibri" w:cs="Arial"/>
          <w:b/>
          <w:lang w:eastAsia="ja-JP"/>
        </w:rPr>
        <w:t xml:space="preserve"> Food &amp; Agriculture</w:t>
      </w:r>
    </w:p>
    <w:p w14:paraId="608B77F0" w14:textId="2D2A17BF" w:rsidR="00BB7837" w:rsidRPr="004B1B38" w:rsidRDefault="00BB7837" w:rsidP="004B1B38">
      <w:pPr>
        <w:spacing w:after="200"/>
        <w:ind w:firstLine="720"/>
        <w:rPr>
          <w:rFonts w:ascii="Calibri" w:eastAsia="MS Mincho" w:hAnsi="Calibri"/>
          <w:b/>
          <w:lang w:eastAsia="ja-JP"/>
        </w:rPr>
      </w:pPr>
      <w:r>
        <w:rPr>
          <w:rFonts w:ascii="Calibri" w:eastAsia="MS Mincho" w:hAnsi="Calibri" w:cs="Arial"/>
          <w:b/>
          <w:lang w:eastAsia="ja-JP"/>
        </w:rPr>
        <w:t>GW Food Survey</w:t>
      </w:r>
      <w:r w:rsidR="00D47A2A">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October 12</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6634DE5" w14:textId="7532BF69"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F12DF67" w14:textId="77777777" w:rsid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t>Marine Fisheries</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October 12</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36E61E39" w14:textId="521159AB" w:rsidR="00483866" w:rsidRPr="004B1B38" w:rsidRDefault="00483866" w:rsidP="004B1B38">
      <w:pPr>
        <w:spacing w:after="200"/>
        <w:ind w:left="720" w:firstLine="720"/>
        <w:rPr>
          <w:rFonts w:ascii="Calibri" w:eastAsia="MS Mincho" w:hAnsi="Calibri"/>
          <w:b/>
          <w:lang w:eastAsia="ja-JP"/>
        </w:rPr>
      </w:pPr>
      <w:r w:rsidRPr="00226B6C">
        <w:rPr>
          <w:rFonts w:ascii="Calibri" w:eastAsia="MS Mincho" w:hAnsi="Calibri" w:cs="Arial"/>
          <w:b/>
          <w:lang w:eastAsia="ja-JP"/>
        </w:rPr>
        <w:lastRenderedPageBreak/>
        <w:t>Soil</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October 19</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2883CCB2" w14:textId="762DC87F" w:rsidR="00C36ECC" w:rsidRDefault="00C36ECC" w:rsidP="00BB7837">
      <w:pPr>
        <w:spacing w:after="200"/>
        <w:rPr>
          <w:rFonts w:ascii="Calibri" w:eastAsia="MS Mincho" w:hAnsi="Calibri" w:cs="Arial"/>
          <w:b/>
          <w:lang w:eastAsia="ja-JP"/>
        </w:rPr>
      </w:pPr>
      <w:r w:rsidRPr="00226B6C">
        <w:rPr>
          <w:rFonts w:ascii="Calibri" w:eastAsia="MS Mincho" w:hAnsi="Calibri" w:cs="Arial"/>
          <w:b/>
          <w:lang w:eastAsia="ja-JP"/>
        </w:rPr>
        <w:t>Ch. 14</w:t>
      </w:r>
      <w:r w:rsidR="00483866" w:rsidRPr="00226B6C">
        <w:rPr>
          <w:rFonts w:ascii="Calibri" w:eastAsia="MS Mincho" w:hAnsi="Calibri" w:cs="Arial"/>
          <w:b/>
          <w:lang w:eastAsia="ja-JP"/>
        </w:rPr>
        <w:t xml:space="preserve"> Solid &amp; Hazardous Waste</w:t>
      </w:r>
    </w:p>
    <w:p w14:paraId="55719B49" w14:textId="4509225B" w:rsidR="00BB7837" w:rsidRPr="004B1B38" w:rsidRDefault="00BB7837" w:rsidP="004B1B38">
      <w:pPr>
        <w:spacing w:after="200"/>
        <w:ind w:left="720"/>
        <w:rPr>
          <w:rFonts w:ascii="Calibri" w:eastAsia="MS Mincho" w:hAnsi="Calibri"/>
          <w:b/>
          <w:lang w:eastAsia="ja-JP"/>
        </w:rPr>
      </w:pPr>
      <w:r>
        <w:rPr>
          <w:rFonts w:ascii="Calibri" w:eastAsia="MS Mincho" w:hAnsi="Calibri" w:cs="Arial"/>
          <w:b/>
          <w:lang w:eastAsia="ja-JP"/>
        </w:rPr>
        <w:t>GW Trash</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October 19</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F10A683" w14:textId="0985E487"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709CD759" w14:textId="187B8AD5" w:rsidR="00483866" w:rsidRPr="00D74A49" w:rsidRDefault="00483866" w:rsidP="00954AA6">
      <w:pPr>
        <w:spacing w:after="200"/>
        <w:ind w:left="720" w:firstLine="720"/>
        <w:rPr>
          <w:rFonts w:ascii="Calibri" w:eastAsia="MS Mincho" w:hAnsi="Calibri" w:cs="Arial"/>
          <w:b/>
          <w:color w:val="538135" w:themeColor="accent6" w:themeShade="BF"/>
          <w:lang w:eastAsia="ja-JP"/>
        </w:rPr>
      </w:pPr>
      <w:r w:rsidRPr="00226B6C">
        <w:rPr>
          <w:rFonts w:ascii="Calibri" w:eastAsia="MS Mincho" w:hAnsi="Calibri" w:cs="Arial"/>
          <w:b/>
          <w:lang w:eastAsia="ja-JP"/>
        </w:rPr>
        <w:t>Consumption</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October 26</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C973FA8" w14:textId="51C250CA"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8</w:t>
      </w:r>
      <w:r w:rsidR="00483866" w:rsidRPr="00226B6C">
        <w:rPr>
          <w:rFonts w:ascii="Calibri" w:eastAsia="MS Mincho" w:hAnsi="Calibri" w:cs="Arial"/>
          <w:b/>
          <w:lang w:eastAsia="ja-JP"/>
        </w:rPr>
        <w:t xml:space="preserve"> Environmental Health &amp; Toxicology</w:t>
      </w:r>
    </w:p>
    <w:p w14:paraId="26A24960" w14:textId="4EBE3948" w:rsidR="00336852" w:rsidRDefault="00336852" w:rsidP="00336852">
      <w:pPr>
        <w:spacing w:after="200"/>
        <w:ind w:firstLine="720"/>
        <w:rPr>
          <w:rFonts w:ascii="Calibri" w:eastAsia="MS Mincho" w:hAnsi="Calibri" w:cs="Arial"/>
          <w:b/>
          <w:lang w:eastAsia="ja-JP"/>
        </w:rPr>
      </w:pPr>
      <w:r>
        <w:rPr>
          <w:rFonts w:ascii="Calibri" w:eastAsia="MS Mincho" w:hAnsi="Calibri" w:cs="Arial"/>
          <w:b/>
          <w:lang w:eastAsia="ja-JP"/>
        </w:rPr>
        <w:t xml:space="preserve">Disease Discussion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October 26</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2C4355B7" w14:textId="3A17781D" w:rsidR="00336852" w:rsidRPr="00226B6C" w:rsidRDefault="00336852" w:rsidP="00336852">
      <w:pPr>
        <w:spacing w:after="200"/>
        <w:ind w:firstLine="720"/>
        <w:rPr>
          <w:rFonts w:ascii="Calibri" w:eastAsia="MS Mincho" w:hAnsi="Calibri" w:cs="Arial"/>
          <w:b/>
          <w:lang w:eastAsia="ja-JP"/>
        </w:rPr>
      </w:pPr>
      <w:r>
        <w:rPr>
          <w:rFonts w:ascii="Calibri" w:eastAsia="MS Mincho" w:hAnsi="Calibri" w:cs="Arial"/>
          <w:b/>
          <w:lang w:eastAsia="ja-JP"/>
        </w:rPr>
        <w:t xml:space="preserve">Toxin Discussion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Wednesday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October 28</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4EE5417F" w14:textId="58494709" w:rsidR="00C36EC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12</w:t>
      </w:r>
      <w:r w:rsidR="00483866" w:rsidRPr="00226B6C">
        <w:rPr>
          <w:rFonts w:ascii="Calibri" w:eastAsia="MS Mincho" w:hAnsi="Calibri" w:cs="Arial"/>
          <w:b/>
          <w:lang w:eastAsia="ja-JP"/>
        </w:rPr>
        <w:t xml:space="preserve"> Geology &amp; Earth Resources</w:t>
      </w:r>
    </w:p>
    <w:p w14:paraId="0E370887" w14:textId="55A979BC" w:rsidR="00BB7837" w:rsidRPr="00226B6C"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Geology</w:t>
      </w:r>
      <w:r w:rsidR="00336852">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Wednesday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October 28</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75630CFD" w14:textId="1AF99DA3"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2 </w:t>
      </w:r>
    </w:p>
    <w:p w14:paraId="75A4FF5E" w14:textId="77777777"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Pr>
          <w:rFonts w:ascii="Calibri" w:eastAsia="MS Mincho" w:hAnsi="Calibri"/>
          <w:b/>
          <w:i/>
          <w:iCs/>
          <w:color w:val="C00000"/>
          <w:lang w:eastAsia="ja-JP"/>
        </w:rPr>
        <w:t>October 31</w:t>
      </w:r>
      <w:r w:rsidRPr="007367A8">
        <w:rPr>
          <w:rFonts w:ascii="Calibri" w:eastAsia="MS Mincho" w:hAnsi="Calibri"/>
          <w:b/>
          <w:i/>
          <w:iCs/>
          <w:color w:val="C00000"/>
          <w:vertAlign w:val="superscript"/>
          <w:lang w:eastAsia="ja-JP"/>
        </w:rPr>
        <w:t>st</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55E5BC1F" w14:textId="77777777" w:rsidR="004B1B38" w:rsidRPr="00F821DD" w:rsidRDefault="004B1B38" w:rsidP="004B1B38">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 Closes: Sunday, </w:t>
      </w:r>
      <w:r>
        <w:rPr>
          <w:rFonts w:ascii="Calibri" w:eastAsia="MS Mincho" w:hAnsi="Calibri"/>
          <w:b/>
          <w:i/>
          <w:iCs/>
          <w:color w:val="C00000"/>
          <w:lang w:eastAsia="ja-JP"/>
        </w:rPr>
        <w:t>November 1</w:t>
      </w:r>
      <w:r w:rsidRPr="007367A8">
        <w:rPr>
          <w:rFonts w:ascii="Calibri" w:eastAsia="MS Mincho" w:hAnsi="Calibri"/>
          <w:b/>
          <w:i/>
          <w:iCs/>
          <w:color w:val="C00000"/>
          <w:vertAlign w:val="superscript"/>
          <w:lang w:eastAsia="ja-JP"/>
        </w:rPr>
        <w:t>st</w:t>
      </w:r>
      <w:r w:rsidRPr="00F821DD">
        <w:rPr>
          <w:rFonts w:ascii="Calibri" w:eastAsia="MS Mincho" w:hAnsi="Calibri"/>
          <w:b/>
          <w:i/>
          <w:iCs/>
          <w:color w:val="C00000"/>
          <w:lang w:eastAsia="ja-JP"/>
        </w:rPr>
        <w:t xml:space="preserve"> 11:59pm</w:t>
      </w:r>
    </w:p>
    <w:p w14:paraId="0462036B" w14:textId="77777777" w:rsidR="00226B6C" w:rsidRDefault="00226B6C" w:rsidP="001B6F08">
      <w:pPr>
        <w:spacing w:after="200"/>
        <w:rPr>
          <w:rFonts w:ascii="Calibri" w:eastAsia="MS Mincho" w:hAnsi="Calibri" w:cs="Arial"/>
          <w:b/>
          <w:sz w:val="32"/>
          <w:szCs w:val="32"/>
          <w:lang w:eastAsia="ja-JP"/>
        </w:rPr>
      </w:pPr>
    </w:p>
    <w:p w14:paraId="735A2E87" w14:textId="4BA5C878" w:rsidR="00C36ECC" w:rsidRPr="00226B6C" w:rsidRDefault="00C36ECC" w:rsidP="001B6F08">
      <w:pPr>
        <w:spacing w:after="200"/>
        <w:rPr>
          <w:rFonts w:ascii="Calibri" w:eastAsia="MS Mincho" w:hAnsi="Calibri" w:cs="Arial"/>
          <w:b/>
          <w:sz w:val="32"/>
          <w:szCs w:val="32"/>
          <w:lang w:eastAsia="ja-JP"/>
        </w:rPr>
      </w:pPr>
      <w:r w:rsidRPr="00226B6C">
        <w:rPr>
          <w:rFonts w:ascii="Calibri" w:eastAsia="MS Mincho" w:hAnsi="Calibri" w:cs="Arial"/>
          <w:b/>
          <w:sz w:val="32"/>
          <w:szCs w:val="32"/>
          <w:lang w:eastAsia="ja-JP"/>
        </w:rPr>
        <w:t xml:space="preserve">Unit 3: </w:t>
      </w:r>
      <w:r w:rsidR="004B1B38">
        <w:rPr>
          <w:rFonts w:ascii="Calibri" w:eastAsia="MS Mincho" w:hAnsi="Calibri" w:cs="Arial"/>
          <w:b/>
          <w:sz w:val="32"/>
          <w:szCs w:val="32"/>
          <w:lang w:eastAsia="ja-JP"/>
        </w:rPr>
        <w:t>Pollution &amp; The Future</w:t>
      </w:r>
    </w:p>
    <w:p w14:paraId="0BC8CF7D" w14:textId="77777777" w:rsidR="004B1B38" w:rsidRDefault="004B1B38" w:rsidP="004B1B38">
      <w:pPr>
        <w:spacing w:after="200"/>
        <w:rPr>
          <w:rFonts w:ascii="Calibri" w:eastAsia="MS Mincho" w:hAnsi="Calibri"/>
          <w:b/>
          <w:lang w:eastAsia="ja-JP"/>
        </w:rPr>
      </w:pPr>
      <w:r w:rsidRPr="00277522">
        <w:rPr>
          <w:rFonts w:ascii="Calibri" w:eastAsia="MS Mincho" w:hAnsi="Calibri"/>
          <w:b/>
          <w:i/>
          <w:iCs/>
          <w:lang w:eastAsia="ja-JP"/>
        </w:rPr>
        <w:t xml:space="preserve">Open: </w:t>
      </w:r>
      <w:r>
        <w:rPr>
          <w:rFonts w:ascii="Calibri" w:eastAsia="MS Mincho" w:hAnsi="Calibri"/>
          <w:b/>
          <w:i/>
          <w:iCs/>
          <w:lang w:eastAsia="ja-JP"/>
        </w:rPr>
        <w:t>Sunday, November 1</w:t>
      </w:r>
      <w:r w:rsidRPr="007367A8">
        <w:rPr>
          <w:rFonts w:ascii="Calibri" w:eastAsia="MS Mincho" w:hAnsi="Calibri"/>
          <w:b/>
          <w:i/>
          <w:iCs/>
          <w:vertAlign w:val="superscript"/>
          <w:lang w:eastAsia="ja-JP"/>
        </w:rPr>
        <w:t>st</w:t>
      </w:r>
      <w:r>
        <w:rPr>
          <w:rFonts w:ascii="Calibri" w:eastAsia="MS Mincho" w:hAnsi="Calibri"/>
          <w:b/>
          <w:i/>
          <w:iCs/>
          <w:lang w:eastAsia="ja-JP"/>
        </w:rPr>
        <w:t xml:space="preserve"> 12</w:t>
      </w:r>
      <w:r w:rsidRPr="00277522">
        <w:rPr>
          <w:rFonts w:ascii="Calibri" w:eastAsia="MS Mincho" w:hAnsi="Calibri"/>
          <w:b/>
          <w:i/>
          <w:iCs/>
          <w:lang w:eastAsia="ja-JP"/>
        </w:rPr>
        <w:t>:00am</w:t>
      </w:r>
    </w:p>
    <w:p w14:paraId="3350E219" w14:textId="77777777" w:rsidR="00226B6C" w:rsidRDefault="00226B6C" w:rsidP="00226B6C">
      <w:pPr>
        <w:spacing w:after="200"/>
        <w:rPr>
          <w:rFonts w:ascii="Calibri" w:eastAsia="MS Mincho" w:hAnsi="Calibri"/>
          <w:b/>
          <w:lang w:eastAsia="ja-JP"/>
        </w:rPr>
      </w:pPr>
    </w:p>
    <w:p w14:paraId="27C5A33C" w14:textId="066E4FC3" w:rsidR="00894B04" w:rsidRPr="00B267F9" w:rsidRDefault="00894B04" w:rsidP="00894B04">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HW 3 Due: </w:t>
      </w:r>
      <w:r w:rsidR="004B1B38">
        <w:rPr>
          <w:rFonts w:ascii="Calibri" w:eastAsia="MS Mincho" w:hAnsi="Calibri"/>
          <w:b/>
          <w:color w:val="2F5496" w:themeColor="accent5" w:themeShade="BF"/>
          <w:lang w:eastAsia="ja-JP"/>
        </w:rPr>
        <w:t>Friday, November 20</w:t>
      </w:r>
      <w:r w:rsidR="004B1B38" w:rsidRPr="00317E68">
        <w:rPr>
          <w:rFonts w:ascii="Calibri" w:eastAsia="MS Mincho" w:hAnsi="Calibri"/>
          <w:b/>
          <w:color w:val="2F5496" w:themeColor="accent5" w:themeShade="BF"/>
          <w:vertAlign w:val="superscript"/>
          <w:lang w:eastAsia="ja-JP"/>
        </w:rPr>
        <w:t>th</w:t>
      </w:r>
      <w:r w:rsidR="004B1B38">
        <w:rPr>
          <w:rFonts w:ascii="Calibri" w:eastAsia="MS Mincho" w:hAnsi="Calibri"/>
          <w:b/>
          <w:color w:val="2F5496" w:themeColor="accent5" w:themeShade="BF"/>
          <w:lang w:eastAsia="ja-JP"/>
        </w:rPr>
        <w:t xml:space="preserve"> </w:t>
      </w:r>
      <w:r w:rsidR="004B1B38" w:rsidRPr="00B267F9">
        <w:rPr>
          <w:rFonts w:ascii="Calibri" w:eastAsia="MS Mincho" w:hAnsi="Calibri"/>
          <w:b/>
          <w:color w:val="2F5496" w:themeColor="accent5" w:themeShade="BF"/>
          <w:lang w:eastAsia="ja-JP"/>
        </w:rPr>
        <w:t>11:59pm</w:t>
      </w:r>
    </w:p>
    <w:p w14:paraId="40FEABBA" w14:textId="706DEDF5" w:rsidR="00226B6C" w:rsidRPr="00B267F9" w:rsidRDefault="00226B6C" w:rsidP="00226B6C">
      <w:pPr>
        <w:spacing w:after="200"/>
        <w:rPr>
          <w:rFonts w:ascii="Calibri" w:eastAsia="MS Mincho" w:hAnsi="Calibri"/>
          <w:b/>
          <w:color w:val="2F5496" w:themeColor="accent5" w:themeShade="BF"/>
          <w:lang w:eastAsia="ja-JP"/>
        </w:rPr>
      </w:pPr>
      <w:r w:rsidRPr="00B267F9">
        <w:rPr>
          <w:rFonts w:ascii="Calibri" w:eastAsia="MS Mincho" w:hAnsi="Calibri"/>
          <w:b/>
          <w:color w:val="2F5496" w:themeColor="accent5" w:themeShade="BF"/>
          <w:lang w:eastAsia="ja-JP"/>
        </w:rPr>
        <w:t xml:space="preserve">Lecture Quiz 3: Covers Ch. </w:t>
      </w:r>
      <w:r w:rsidR="00F057B4">
        <w:rPr>
          <w:rFonts w:ascii="Calibri" w:eastAsia="MS Mincho" w:hAnsi="Calibri"/>
          <w:b/>
          <w:color w:val="2F5496" w:themeColor="accent5" w:themeShade="BF"/>
          <w:lang w:eastAsia="ja-JP"/>
        </w:rPr>
        <w:t>11,</w:t>
      </w:r>
      <w:r w:rsidR="007926AA">
        <w:rPr>
          <w:rFonts w:ascii="Calibri" w:eastAsia="MS Mincho" w:hAnsi="Calibri"/>
          <w:b/>
          <w:color w:val="2F5496" w:themeColor="accent5" w:themeShade="BF"/>
          <w:lang w:eastAsia="ja-JP"/>
        </w:rPr>
        <w:t xml:space="preserve"> </w:t>
      </w:r>
      <w:r w:rsidR="00F057B4">
        <w:rPr>
          <w:rFonts w:ascii="Calibri" w:eastAsia="MS Mincho" w:hAnsi="Calibri"/>
          <w:b/>
          <w:color w:val="2F5496" w:themeColor="accent5" w:themeShade="BF"/>
          <w:lang w:eastAsia="ja-JP"/>
        </w:rPr>
        <w:t xml:space="preserve">9, </w:t>
      </w:r>
      <w:r w:rsidRPr="00B267F9">
        <w:rPr>
          <w:rFonts w:ascii="Calibri" w:eastAsia="MS Mincho" w:hAnsi="Calibri"/>
          <w:b/>
          <w:color w:val="2F5496" w:themeColor="accent5" w:themeShade="BF"/>
          <w:lang w:eastAsia="ja-JP"/>
        </w:rPr>
        <w:t>and 1</w:t>
      </w:r>
      <w:r w:rsidR="00F057B4">
        <w:rPr>
          <w:rFonts w:ascii="Calibri" w:eastAsia="MS Mincho" w:hAnsi="Calibri"/>
          <w:b/>
          <w:color w:val="2F5496" w:themeColor="accent5" w:themeShade="BF"/>
          <w:lang w:eastAsia="ja-JP"/>
        </w:rPr>
        <w:t>0</w:t>
      </w:r>
      <w:r w:rsidRPr="00B267F9">
        <w:rPr>
          <w:rFonts w:ascii="Calibri" w:eastAsia="MS Mincho" w:hAnsi="Calibri"/>
          <w:b/>
          <w:color w:val="2F5496" w:themeColor="accent5" w:themeShade="BF"/>
          <w:lang w:eastAsia="ja-JP"/>
        </w:rPr>
        <w:t xml:space="preserve">. Due: </w:t>
      </w:r>
      <w:r w:rsidR="008E18FF">
        <w:rPr>
          <w:rFonts w:ascii="Calibri" w:eastAsia="MS Mincho" w:hAnsi="Calibri"/>
          <w:b/>
          <w:color w:val="2F5496" w:themeColor="accent5" w:themeShade="BF"/>
          <w:lang w:eastAsia="ja-JP"/>
        </w:rPr>
        <w:t>T</w:t>
      </w:r>
      <w:r w:rsidR="004B1B38">
        <w:rPr>
          <w:rFonts w:ascii="Calibri" w:eastAsia="MS Mincho" w:hAnsi="Calibri"/>
          <w:b/>
          <w:color w:val="2F5496" w:themeColor="accent5" w:themeShade="BF"/>
          <w:lang w:eastAsia="ja-JP"/>
        </w:rPr>
        <w:t>uesday</w:t>
      </w:r>
      <w:r w:rsidRPr="00B267F9">
        <w:rPr>
          <w:rFonts w:ascii="Calibri" w:eastAsia="MS Mincho" w:hAnsi="Calibri"/>
          <w:b/>
          <w:color w:val="2F5496" w:themeColor="accent5" w:themeShade="BF"/>
          <w:lang w:eastAsia="ja-JP"/>
        </w:rPr>
        <w:t xml:space="preserve">, </w:t>
      </w:r>
      <w:r w:rsidR="004B1B38">
        <w:rPr>
          <w:rFonts w:ascii="Calibri" w:eastAsia="MS Mincho" w:hAnsi="Calibri"/>
          <w:b/>
          <w:color w:val="2F5496" w:themeColor="accent5" w:themeShade="BF"/>
          <w:lang w:eastAsia="ja-JP"/>
        </w:rPr>
        <w:t>November 24</w:t>
      </w:r>
      <w:r w:rsidR="004B1B38" w:rsidRPr="004B1B38">
        <w:rPr>
          <w:rFonts w:ascii="Calibri" w:eastAsia="MS Mincho" w:hAnsi="Calibri"/>
          <w:b/>
          <w:color w:val="2F5496" w:themeColor="accent5" w:themeShade="BF"/>
          <w:vertAlign w:val="superscript"/>
          <w:lang w:eastAsia="ja-JP"/>
        </w:rPr>
        <w:t>th</w:t>
      </w:r>
      <w:r w:rsidR="004B1B38">
        <w:rPr>
          <w:rFonts w:ascii="Calibri" w:eastAsia="MS Mincho" w:hAnsi="Calibri"/>
          <w:b/>
          <w:color w:val="2F5496" w:themeColor="accent5" w:themeShade="BF"/>
          <w:lang w:eastAsia="ja-JP"/>
        </w:rPr>
        <w:t xml:space="preserve"> </w:t>
      </w:r>
      <w:r w:rsidRPr="00B267F9">
        <w:rPr>
          <w:rFonts w:ascii="Calibri" w:eastAsia="MS Mincho" w:hAnsi="Calibri"/>
          <w:b/>
          <w:color w:val="2F5496" w:themeColor="accent5" w:themeShade="BF"/>
          <w:lang w:eastAsia="ja-JP"/>
        </w:rPr>
        <w:t>11:59pm</w:t>
      </w:r>
    </w:p>
    <w:p w14:paraId="4BCE354B" w14:textId="570C7CE9" w:rsidR="00894B04" w:rsidRPr="007926AA" w:rsidRDefault="00894B04" w:rsidP="001B6F08">
      <w:pPr>
        <w:spacing w:after="200"/>
        <w:rPr>
          <w:rFonts w:ascii="Calibri" w:eastAsia="MS Mincho" w:hAnsi="Calibri"/>
          <w:b/>
          <w:color w:val="2F5496" w:themeColor="accent5" w:themeShade="BF"/>
          <w:lang w:eastAsia="ja-JP"/>
        </w:rPr>
      </w:pPr>
      <w:r w:rsidRPr="00894B04">
        <w:rPr>
          <w:rFonts w:ascii="Calibri" w:eastAsia="MS Mincho" w:hAnsi="Calibri"/>
          <w:b/>
          <w:color w:val="2F5496" w:themeColor="accent5" w:themeShade="BF"/>
          <w:lang w:eastAsia="ja-JP"/>
        </w:rPr>
        <w:t xml:space="preserve">Extra Credit Due: </w:t>
      </w:r>
      <w:r w:rsidR="004B1B38">
        <w:rPr>
          <w:rFonts w:ascii="Calibri" w:eastAsia="MS Mincho" w:hAnsi="Calibri"/>
          <w:b/>
          <w:color w:val="2F5496" w:themeColor="accent5" w:themeShade="BF"/>
          <w:lang w:eastAsia="ja-JP"/>
        </w:rPr>
        <w:t>Sunday, December 6</w:t>
      </w:r>
      <w:r w:rsidR="004B1B38" w:rsidRPr="004B1B38">
        <w:rPr>
          <w:rFonts w:ascii="Calibri" w:eastAsia="MS Mincho" w:hAnsi="Calibri"/>
          <w:b/>
          <w:color w:val="2F5496" w:themeColor="accent5" w:themeShade="BF"/>
          <w:vertAlign w:val="superscript"/>
          <w:lang w:eastAsia="ja-JP"/>
        </w:rPr>
        <w:t>th</w:t>
      </w:r>
      <w:r w:rsidRPr="00894B04">
        <w:rPr>
          <w:rFonts w:ascii="Calibri" w:eastAsia="MS Mincho" w:hAnsi="Calibri"/>
          <w:b/>
          <w:color w:val="2F5496" w:themeColor="accent5" w:themeShade="BF"/>
          <w:lang w:eastAsia="ja-JP"/>
        </w:rPr>
        <w:t xml:space="preserve"> 11:59pm</w:t>
      </w:r>
    </w:p>
    <w:p w14:paraId="4FE9322F" w14:textId="77777777" w:rsidR="004B1B38" w:rsidRDefault="004B1B38" w:rsidP="001B6F08">
      <w:pPr>
        <w:spacing w:after="200"/>
        <w:rPr>
          <w:rFonts w:ascii="Calibri" w:eastAsia="MS Mincho" w:hAnsi="Calibri" w:cs="Arial"/>
          <w:b/>
          <w:lang w:eastAsia="ja-JP"/>
        </w:rPr>
      </w:pPr>
    </w:p>
    <w:p w14:paraId="4BD22D6B" w14:textId="77DF6316"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11</w:t>
      </w:r>
      <w:r w:rsidR="00483866" w:rsidRPr="00226B6C">
        <w:rPr>
          <w:rFonts w:ascii="Calibri" w:eastAsia="MS Mincho" w:hAnsi="Calibri" w:cs="Arial"/>
          <w:b/>
          <w:lang w:eastAsia="ja-JP"/>
        </w:rPr>
        <w:t xml:space="preserve"> Water</w:t>
      </w:r>
      <w:r w:rsidR="00BB7837">
        <w:rPr>
          <w:rFonts w:ascii="Calibri" w:eastAsia="MS Mincho" w:hAnsi="Calibri" w:cs="Arial"/>
          <w:b/>
          <w:lang w:eastAsia="ja-JP"/>
        </w:rPr>
        <w:t xml:space="preserve"> Pollution</w:t>
      </w:r>
    </w:p>
    <w:p w14:paraId="081890A6" w14:textId="41E48C19"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Water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9</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39CB896" w14:textId="19A5C8E4"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630C9729" w14:textId="255B509C"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Water Quality Pt. 1</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9</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0ADD3145" w14:textId="50B40A32" w:rsidR="00DC185F" w:rsidRDefault="00DC185F" w:rsidP="00954AA6">
      <w:pPr>
        <w:spacing w:after="200"/>
        <w:ind w:left="720" w:firstLine="720"/>
        <w:rPr>
          <w:rFonts w:ascii="Calibri" w:eastAsia="MS Mincho" w:hAnsi="Calibri" w:cs="Arial"/>
          <w:b/>
          <w:lang w:eastAsia="ja-JP"/>
        </w:rPr>
      </w:pPr>
      <w:r>
        <w:rPr>
          <w:rFonts w:ascii="Calibri" w:eastAsia="MS Mincho" w:hAnsi="Calibri" w:cs="Arial"/>
          <w:b/>
          <w:lang w:eastAsia="ja-JP"/>
        </w:rPr>
        <w:t>Water Quality Pt. 2</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9</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p>
    <w:p w14:paraId="6EDC31EB" w14:textId="40FED279"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lastRenderedPageBreak/>
        <w:t>Ch. 9</w:t>
      </w:r>
      <w:r w:rsidR="00483866" w:rsidRPr="00226B6C">
        <w:rPr>
          <w:rFonts w:ascii="Calibri" w:eastAsia="MS Mincho" w:hAnsi="Calibri" w:cs="Arial"/>
          <w:b/>
          <w:lang w:eastAsia="ja-JP"/>
        </w:rPr>
        <w:t xml:space="preserve"> Climate</w:t>
      </w:r>
    </w:p>
    <w:p w14:paraId="222C446B" w14:textId="77777777" w:rsidR="004B1B38" w:rsidRDefault="00BB7837" w:rsidP="004B1B38">
      <w:pPr>
        <w:spacing w:after="200"/>
        <w:ind w:firstLine="720"/>
        <w:rPr>
          <w:rFonts w:ascii="Calibri" w:eastAsia="MS Mincho" w:hAnsi="Calibri" w:cs="Arial"/>
          <w:b/>
          <w:lang w:eastAsia="ja-JP"/>
        </w:rPr>
      </w:pPr>
      <w:r>
        <w:rPr>
          <w:rFonts w:ascii="Calibri" w:eastAsia="MS Mincho" w:hAnsi="Calibri" w:cs="Arial"/>
          <w:b/>
          <w:lang w:eastAsia="ja-JP"/>
        </w:rPr>
        <w:t>GW Climate</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16</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r w:rsidR="004B1B38" w:rsidRPr="00226B6C">
        <w:rPr>
          <w:rFonts w:ascii="Calibri" w:eastAsia="MS Mincho" w:hAnsi="Calibri" w:cs="Arial"/>
          <w:b/>
          <w:lang w:eastAsia="ja-JP"/>
        </w:rPr>
        <w:t xml:space="preserve"> </w:t>
      </w:r>
    </w:p>
    <w:p w14:paraId="493A4F10" w14:textId="5EC0B6A8" w:rsidR="00483866" w:rsidRPr="00226B6C" w:rsidRDefault="00483866" w:rsidP="004B1B3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29E25308" w14:textId="6B7CB726"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Climate Change</w:t>
      </w:r>
      <w:r w:rsidR="00BB7837">
        <w:rPr>
          <w:rFonts w:ascii="Calibri" w:eastAsia="MS Mincho" w:hAnsi="Calibri" w:cs="Arial"/>
          <w:b/>
          <w:lang w:eastAsia="ja-JP"/>
        </w:rPr>
        <w:t xml:space="preserve"> </w:t>
      </w:r>
      <w:bookmarkStart w:id="3" w:name="_Hlk48647053"/>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16</w:t>
      </w:r>
      <w:r w:rsidR="004B1B38" w:rsidRPr="00317E68">
        <w:rPr>
          <w:rFonts w:ascii="Calibri" w:eastAsia="MS Mincho" w:hAnsi="Calibri"/>
          <w:b/>
          <w:color w:val="00B050"/>
          <w:vertAlign w:val="superscript"/>
          <w:lang w:eastAsia="ja-JP"/>
        </w:rPr>
        <w:t>th</w:t>
      </w:r>
      <w:r w:rsidR="004B1B38">
        <w:rPr>
          <w:rFonts w:ascii="Calibri" w:eastAsia="MS Mincho" w:hAnsi="Calibri"/>
          <w:b/>
          <w:color w:val="00B050"/>
          <w:lang w:eastAsia="ja-JP"/>
        </w:rPr>
        <w:t xml:space="preserve"> </w:t>
      </w:r>
      <w:r w:rsidR="004B1B38" w:rsidRPr="00B56D3E">
        <w:rPr>
          <w:rFonts w:ascii="Calibri" w:eastAsia="MS Mincho" w:hAnsi="Calibri"/>
          <w:b/>
          <w:color w:val="00B050"/>
          <w:lang w:eastAsia="ja-JP"/>
        </w:rPr>
        <w:t>11:59pm</w:t>
      </w:r>
      <w:bookmarkEnd w:id="3"/>
    </w:p>
    <w:p w14:paraId="7527AC94" w14:textId="28E5AB5D"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10</w:t>
      </w:r>
      <w:r w:rsidR="00483866" w:rsidRPr="00226B6C">
        <w:rPr>
          <w:rFonts w:ascii="Calibri" w:eastAsia="MS Mincho" w:hAnsi="Calibri" w:cs="Arial"/>
          <w:b/>
          <w:lang w:eastAsia="ja-JP"/>
        </w:rPr>
        <w:t xml:space="preserve"> Air Pollution</w:t>
      </w:r>
    </w:p>
    <w:p w14:paraId="151C3873" w14:textId="3E0EF00B" w:rsidR="00BB7837" w:rsidRDefault="00BB7837" w:rsidP="00BB7837">
      <w:pPr>
        <w:spacing w:after="200"/>
        <w:ind w:firstLine="720"/>
        <w:rPr>
          <w:rFonts w:ascii="Calibri" w:eastAsia="MS Mincho" w:hAnsi="Calibri" w:cs="Arial"/>
          <w:b/>
          <w:lang w:eastAsia="ja-JP"/>
        </w:rPr>
      </w:pPr>
      <w:r>
        <w:rPr>
          <w:rFonts w:ascii="Calibri" w:eastAsia="MS Mincho" w:hAnsi="Calibri" w:cs="Arial"/>
          <w:b/>
          <w:lang w:eastAsia="ja-JP"/>
        </w:rPr>
        <w:t>GW Air</w:t>
      </w:r>
      <w:r w:rsidR="008E18FF">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23</w:t>
      </w:r>
      <w:r w:rsidR="004B1B38" w:rsidRPr="00317E68">
        <w:rPr>
          <w:rFonts w:ascii="Calibri" w:eastAsia="MS Mincho" w:hAnsi="Calibri"/>
          <w:b/>
          <w:color w:val="00B050"/>
          <w:vertAlign w:val="superscript"/>
          <w:lang w:eastAsia="ja-JP"/>
        </w:rPr>
        <w:t>rd</w:t>
      </w:r>
      <w:r w:rsidR="004B1B38" w:rsidRPr="00B56D3E">
        <w:rPr>
          <w:rFonts w:ascii="Calibri" w:eastAsia="MS Mincho" w:hAnsi="Calibri"/>
          <w:b/>
          <w:color w:val="00B050"/>
          <w:lang w:eastAsia="ja-JP"/>
        </w:rPr>
        <w:t xml:space="preserve"> 11:59pm</w:t>
      </w:r>
    </w:p>
    <w:p w14:paraId="0DEBD140" w14:textId="4CCAA4AC" w:rsidR="00483866" w:rsidRPr="00226B6C" w:rsidRDefault="00483866"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Lab: </w:t>
      </w:r>
    </w:p>
    <w:p w14:paraId="3CADFEC4" w14:textId="32FC760E" w:rsidR="00483866" w:rsidRPr="00226B6C" w:rsidRDefault="00483866"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 xml:space="preserve">Air </w:t>
      </w:r>
      <w:r w:rsidR="004B1B38">
        <w:rPr>
          <w:rFonts w:ascii="Calibri" w:eastAsia="MS Mincho" w:hAnsi="Calibri" w:cs="Arial"/>
          <w:b/>
          <w:lang w:eastAsia="ja-JP"/>
        </w:rPr>
        <w:t>Pollution</w:t>
      </w:r>
      <w:r w:rsidR="00BB7837">
        <w:rPr>
          <w:rFonts w:ascii="Calibri" w:eastAsia="MS Mincho" w:hAnsi="Calibri" w:cs="Arial"/>
          <w:b/>
          <w:lang w:eastAsia="ja-JP"/>
        </w:rPr>
        <w:t xml:space="preserve"> </w:t>
      </w:r>
      <w:bookmarkStart w:id="4" w:name="_Hlk48647011"/>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23</w:t>
      </w:r>
      <w:r w:rsidR="004B1B38" w:rsidRPr="00317E68">
        <w:rPr>
          <w:rFonts w:ascii="Calibri" w:eastAsia="MS Mincho" w:hAnsi="Calibri"/>
          <w:b/>
          <w:color w:val="00B050"/>
          <w:vertAlign w:val="superscript"/>
          <w:lang w:eastAsia="ja-JP"/>
        </w:rPr>
        <w:t>rd</w:t>
      </w:r>
      <w:r w:rsidR="004B1B38" w:rsidRPr="00B56D3E">
        <w:rPr>
          <w:rFonts w:ascii="Calibri" w:eastAsia="MS Mincho" w:hAnsi="Calibri"/>
          <w:b/>
          <w:color w:val="00B050"/>
          <w:lang w:eastAsia="ja-JP"/>
        </w:rPr>
        <w:t xml:space="preserve"> 11:59pm</w:t>
      </w:r>
      <w:bookmarkEnd w:id="4"/>
    </w:p>
    <w:p w14:paraId="392F0FF0" w14:textId="5D834599" w:rsidR="00BB7837"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13</w:t>
      </w:r>
      <w:r w:rsidR="00483866" w:rsidRPr="00226B6C">
        <w:rPr>
          <w:rFonts w:ascii="Calibri" w:eastAsia="MS Mincho" w:hAnsi="Calibri" w:cs="Arial"/>
          <w:b/>
          <w:lang w:eastAsia="ja-JP"/>
        </w:rPr>
        <w:t xml:space="preserve"> Energy</w:t>
      </w:r>
    </w:p>
    <w:p w14:paraId="4C2BE29A" w14:textId="61B6B448" w:rsidR="00226B6C" w:rsidRPr="00226B6C" w:rsidRDefault="00226B6C"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2D5246F" w14:textId="1DDDB7CE" w:rsidR="008E18FF" w:rsidRDefault="00226B6C" w:rsidP="00954AA6">
      <w:pPr>
        <w:spacing w:after="200"/>
        <w:ind w:left="720" w:firstLine="720"/>
        <w:rPr>
          <w:rFonts w:ascii="Calibri" w:eastAsia="MS Mincho" w:hAnsi="Calibri" w:cs="Arial"/>
          <w:b/>
          <w:lang w:eastAsia="ja-JP"/>
        </w:rPr>
      </w:pPr>
      <w:r w:rsidRPr="00226B6C">
        <w:rPr>
          <w:rFonts w:ascii="Calibri" w:eastAsia="MS Mincho" w:hAnsi="Calibri" w:cs="Arial"/>
          <w:b/>
          <w:lang w:eastAsia="ja-JP"/>
        </w:rPr>
        <w:t>Energy</w:t>
      </w:r>
      <w:r w:rsidR="00BB7837">
        <w:rPr>
          <w:rFonts w:ascii="Calibri" w:eastAsia="MS Mincho" w:hAnsi="Calibri" w:cs="Arial"/>
          <w:b/>
          <w:lang w:eastAsia="ja-JP"/>
        </w:rPr>
        <w:t xml:space="preserve"> </w:t>
      </w:r>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30</w:t>
      </w:r>
      <w:r w:rsidR="004B1B38" w:rsidRPr="00B56D3E">
        <w:rPr>
          <w:rFonts w:ascii="Calibri" w:eastAsia="MS Mincho" w:hAnsi="Calibri"/>
          <w:b/>
          <w:color w:val="00B050"/>
          <w:vertAlign w:val="superscript"/>
          <w:lang w:eastAsia="ja-JP"/>
        </w:rPr>
        <w:t>th</w:t>
      </w:r>
      <w:r w:rsidR="004B1B38" w:rsidRPr="00B56D3E">
        <w:rPr>
          <w:rFonts w:ascii="Calibri" w:eastAsia="MS Mincho" w:hAnsi="Calibri"/>
          <w:b/>
          <w:color w:val="00B050"/>
          <w:lang w:eastAsia="ja-JP"/>
        </w:rPr>
        <w:t xml:space="preserve"> 11:59pm</w:t>
      </w:r>
    </w:p>
    <w:p w14:paraId="2FA0CB76" w14:textId="0B436061" w:rsidR="00C36ECC" w:rsidRPr="00226B6C" w:rsidRDefault="00C36ECC" w:rsidP="001B6F08">
      <w:pPr>
        <w:spacing w:after="200"/>
        <w:rPr>
          <w:rFonts w:ascii="Calibri" w:eastAsia="MS Mincho" w:hAnsi="Calibri" w:cs="Arial"/>
          <w:b/>
          <w:lang w:eastAsia="ja-JP"/>
        </w:rPr>
      </w:pPr>
      <w:r w:rsidRPr="00226B6C">
        <w:rPr>
          <w:rFonts w:ascii="Calibri" w:eastAsia="MS Mincho" w:hAnsi="Calibri" w:cs="Arial"/>
          <w:b/>
          <w:lang w:eastAsia="ja-JP"/>
        </w:rPr>
        <w:t>Ch. 15</w:t>
      </w:r>
      <w:r w:rsidR="00483866" w:rsidRPr="00226B6C">
        <w:rPr>
          <w:rFonts w:ascii="Calibri" w:eastAsia="MS Mincho" w:hAnsi="Calibri" w:cs="Arial"/>
          <w:b/>
          <w:lang w:eastAsia="ja-JP"/>
        </w:rPr>
        <w:t xml:space="preserve"> Economics &amp; Urbanization</w:t>
      </w:r>
    </w:p>
    <w:p w14:paraId="4DA01A8F" w14:textId="70632AAD" w:rsidR="00226B6C" w:rsidRPr="00226B6C" w:rsidRDefault="00226B6C" w:rsidP="00873A98">
      <w:pPr>
        <w:spacing w:after="200"/>
        <w:ind w:left="720" w:firstLine="720"/>
        <w:rPr>
          <w:rFonts w:ascii="Calibri" w:eastAsia="MS Mincho" w:hAnsi="Calibri" w:cs="Arial"/>
          <w:b/>
          <w:lang w:eastAsia="ja-JP"/>
        </w:rPr>
      </w:pPr>
      <w:r w:rsidRPr="00226B6C">
        <w:rPr>
          <w:rFonts w:ascii="Calibri" w:eastAsia="MS Mincho" w:hAnsi="Calibri" w:cs="Arial"/>
          <w:b/>
          <w:lang w:eastAsia="ja-JP"/>
        </w:rPr>
        <w:t>Lab:</w:t>
      </w:r>
    </w:p>
    <w:p w14:paraId="3BD0C4F3" w14:textId="2B18C002" w:rsidR="00F0202D" w:rsidRDefault="00226B6C" w:rsidP="004B1B38">
      <w:pPr>
        <w:spacing w:after="200"/>
        <w:ind w:left="1440"/>
        <w:rPr>
          <w:rFonts w:ascii="Calibri" w:eastAsia="MS Mincho" w:hAnsi="Calibri" w:cs="Arial"/>
          <w:b/>
          <w:color w:val="538135" w:themeColor="accent6" w:themeShade="BF"/>
          <w:lang w:eastAsia="ja-JP"/>
        </w:rPr>
      </w:pPr>
      <w:r w:rsidRPr="00226B6C">
        <w:rPr>
          <w:rFonts w:ascii="Calibri" w:eastAsia="MS Mincho" w:hAnsi="Calibri" w:cs="Arial"/>
          <w:b/>
          <w:lang w:eastAsia="ja-JP"/>
        </w:rPr>
        <w:t>Urbanization</w:t>
      </w:r>
      <w:r w:rsidR="00BB7837">
        <w:rPr>
          <w:rFonts w:ascii="Calibri" w:eastAsia="MS Mincho" w:hAnsi="Calibri" w:cs="Arial"/>
          <w:b/>
          <w:lang w:eastAsia="ja-JP"/>
        </w:rPr>
        <w:t xml:space="preserve"> </w:t>
      </w:r>
      <w:bookmarkStart w:id="5" w:name="_Hlk48646947"/>
      <w:r w:rsidR="004B1B38" w:rsidRPr="00B56D3E">
        <w:rPr>
          <w:rFonts w:ascii="Calibri" w:eastAsia="MS Mincho" w:hAnsi="Calibri"/>
          <w:b/>
          <w:color w:val="00B050"/>
          <w:lang w:eastAsia="ja-JP"/>
        </w:rPr>
        <w:t xml:space="preserve">Due: </w:t>
      </w:r>
      <w:r w:rsidR="004B1B38">
        <w:rPr>
          <w:rFonts w:ascii="Calibri" w:eastAsia="MS Mincho" w:hAnsi="Calibri"/>
          <w:b/>
          <w:color w:val="00B050"/>
          <w:lang w:eastAsia="ja-JP"/>
        </w:rPr>
        <w:t>Monday</w:t>
      </w:r>
      <w:r w:rsidR="004B1B38" w:rsidRPr="00B56D3E">
        <w:rPr>
          <w:rFonts w:ascii="Calibri" w:eastAsia="MS Mincho" w:hAnsi="Calibri"/>
          <w:b/>
          <w:color w:val="00B050"/>
          <w:lang w:eastAsia="ja-JP"/>
        </w:rPr>
        <w:t xml:space="preserve">, </w:t>
      </w:r>
      <w:r w:rsidR="004B1B38">
        <w:rPr>
          <w:rFonts w:ascii="Calibri" w:eastAsia="MS Mincho" w:hAnsi="Calibri"/>
          <w:b/>
          <w:color w:val="00B050"/>
          <w:lang w:eastAsia="ja-JP"/>
        </w:rPr>
        <w:t>November 30</w:t>
      </w:r>
      <w:r w:rsidR="004B1B38" w:rsidRPr="00B56D3E">
        <w:rPr>
          <w:rFonts w:ascii="Calibri" w:eastAsia="MS Mincho" w:hAnsi="Calibri"/>
          <w:b/>
          <w:color w:val="00B050"/>
          <w:vertAlign w:val="superscript"/>
          <w:lang w:eastAsia="ja-JP"/>
        </w:rPr>
        <w:t>th</w:t>
      </w:r>
      <w:r w:rsidR="004B1B38" w:rsidRPr="00B56D3E">
        <w:rPr>
          <w:rFonts w:ascii="Calibri" w:eastAsia="MS Mincho" w:hAnsi="Calibri"/>
          <w:b/>
          <w:color w:val="00B050"/>
          <w:lang w:eastAsia="ja-JP"/>
        </w:rPr>
        <w:t xml:space="preserve"> 11:59pm</w:t>
      </w:r>
      <w:bookmarkEnd w:id="5"/>
    </w:p>
    <w:p w14:paraId="1DF20211" w14:textId="1916C206" w:rsidR="004B1B38" w:rsidRPr="00F0202D" w:rsidRDefault="00FE2842" w:rsidP="004B1B38">
      <w:pPr>
        <w:spacing w:after="200"/>
        <w:ind w:firstLine="720"/>
        <w:rPr>
          <w:rFonts w:ascii="Calibri" w:eastAsia="MS Mincho" w:hAnsi="Calibri" w:cs="Arial"/>
          <w:b/>
          <w:color w:val="538135" w:themeColor="accent6" w:themeShade="BF"/>
          <w:lang w:eastAsia="ja-JP"/>
        </w:rPr>
      </w:pPr>
      <w:r>
        <w:rPr>
          <w:rFonts w:ascii="Calibri" w:eastAsia="MS Mincho" w:hAnsi="Calibri" w:cs="Arial"/>
          <w:b/>
          <w:color w:val="000000" w:themeColor="text1"/>
          <w:lang w:eastAsia="ja-JP"/>
        </w:rPr>
        <w:t>Urban/ Rural Discussion</w:t>
      </w:r>
      <w:r w:rsidR="004B1B38" w:rsidRPr="00336852">
        <w:rPr>
          <w:rFonts w:ascii="Calibri" w:eastAsia="MS Mincho" w:hAnsi="Calibri" w:cs="Arial"/>
          <w:b/>
          <w:color w:val="000000" w:themeColor="text1"/>
          <w:lang w:eastAsia="ja-JP"/>
        </w:rPr>
        <w:t xml:space="preserve"> </w:t>
      </w:r>
      <w:r w:rsidR="004B1B38">
        <w:rPr>
          <w:rFonts w:ascii="Calibri" w:eastAsia="MS Mincho" w:hAnsi="Calibri"/>
          <w:b/>
          <w:color w:val="00B050"/>
          <w:lang w:eastAsia="ja-JP"/>
        </w:rPr>
        <w:t>Wednesday</w:t>
      </w:r>
      <w:r w:rsidR="004B1B38" w:rsidRPr="00B56D3E">
        <w:rPr>
          <w:rFonts w:ascii="Calibri" w:eastAsia="MS Mincho" w:hAnsi="Calibri"/>
          <w:b/>
          <w:color w:val="00B050"/>
          <w:lang w:eastAsia="ja-JP"/>
        </w:rPr>
        <w:t xml:space="preserve">, December </w:t>
      </w:r>
      <w:r w:rsidR="004B1B38">
        <w:rPr>
          <w:rFonts w:ascii="Calibri" w:eastAsia="MS Mincho" w:hAnsi="Calibri"/>
          <w:b/>
          <w:color w:val="00B050"/>
          <w:lang w:eastAsia="ja-JP"/>
        </w:rPr>
        <w:t>2</w:t>
      </w:r>
      <w:r w:rsidR="004B1B38" w:rsidRPr="00204E05">
        <w:rPr>
          <w:rFonts w:ascii="Calibri" w:eastAsia="MS Mincho" w:hAnsi="Calibri"/>
          <w:b/>
          <w:color w:val="00B050"/>
          <w:vertAlign w:val="superscript"/>
          <w:lang w:eastAsia="ja-JP"/>
        </w:rPr>
        <w:t>nd</w:t>
      </w:r>
      <w:r w:rsidR="004B1B38" w:rsidRPr="00B56D3E">
        <w:rPr>
          <w:rFonts w:ascii="Calibri" w:eastAsia="MS Mincho" w:hAnsi="Calibri"/>
          <w:b/>
          <w:color w:val="00B050"/>
          <w:lang w:eastAsia="ja-JP"/>
        </w:rPr>
        <w:t xml:space="preserve"> 11:59pm</w:t>
      </w:r>
    </w:p>
    <w:p w14:paraId="097473DE" w14:textId="6D2171D8" w:rsidR="004B1B38" w:rsidRDefault="004B1B38" w:rsidP="00F0202D">
      <w:pPr>
        <w:spacing w:after="200"/>
        <w:ind w:firstLine="720"/>
        <w:rPr>
          <w:rFonts w:ascii="Calibri" w:eastAsia="MS Mincho" w:hAnsi="Calibri" w:cs="Arial"/>
          <w:b/>
          <w:color w:val="000000" w:themeColor="text1"/>
          <w:lang w:eastAsia="ja-JP"/>
        </w:rPr>
      </w:pPr>
      <w:r>
        <w:rPr>
          <w:rFonts w:ascii="Calibri" w:eastAsia="MS Mincho" w:hAnsi="Calibri" w:cs="Arial"/>
          <w:b/>
          <w:color w:val="000000" w:themeColor="text1"/>
          <w:lang w:eastAsia="ja-JP"/>
        </w:rPr>
        <w:t xml:space="preserve">Required Quiz </w:t>
      </w:r>
      <w:r>
        <w:rPr>
          <w:rFonts w:ascii="Calibri" w:eastAsia="MS Mincho" w:hAnsi="Calibri"/>
          <w:b/>
          <w:color w:val="00B050"/>
          <w:lang w:eastAsia="ja-JP"/>
        </w:rPr>
        <w:t>Wednesday</w:t>
      </w:r>
      <w:r w:rsidRPr="00B56D3E">
        <w:rPr>
          <w:rFonts w:ascii="Calibri" w:eastAsia="MS Mincho" w:hAnsi="Calibri"/>
          <w:b/>
          <w:color w:val="00B050"/>
          <w:lang w:eastAsia="ja-JP"/>
        </w:rPr>
        <w:t xml:space="preserve">, December </w:t>
      </w:r>
      <w:r>
        <w:rPr>
          <w:rFonts w:ascii="Calibri" w:eastAsia="MS Mincho" w:hAnsi="Calibri"/>
          <w:b/>
          <w:color w:val="00B050"/>
          <w:lang w:eastAsia="ja-JP"/>
        </w:rPr>
        <w:t>2</w:t>
      </w:r>
      <w:r w:rsidRPr="00204E05">
        <w:rPr>
          <w:rFonts w:ascii="Calibri" w:eastAsia="MS Mincho" w:hAnsi="Calibri"/>
          <w:b/>
          <w:color w:val="00B050"/>
          <w:vertAlign w:val="superscript"/>
          <w:lang w:eastAsia="ja-JP"/>
        </w:rPr>
        <w:t>nd</w:t>
      </w:r>
      <w:r w:rsidRPr="00B56D3E">
        <w:rPr>
          <w:rFonts w:ascii="Calibri" w:eastAsia="MS Mincho" w:hAnsi="Calibri"/>
          <w:b/>
          <w:color w:val="00B050"/>
          <w:lang w:eastAsia="ja-JP"/>
        </w:rPr>
        <w:t xml:space="preserve"> 11:59pm</w:t>
      </w:r>
    </w:p>
    <w:p w14:paraId="111CDEE2" w14:textId="78B11071"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Lecture Exam 3 </w:t>
      </w:r>
    </w:p>
    <w:p w14:paraId="2A6883A6" w14:textId="77777777"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Open: Saturday, </w:t>
      </w:r>
      <w:r>
        <w:rPr>
          <w:rFonts w:ascii="Calibri" w:eastAsia="MS Mincho" w:hAnsi="Calibri"/>
          <w:b/>
          <w:i/>
          <w:iCs/>
          <w:color w:val="C00000"/>
          <w:lang w:eastAsia="ja-JP"/>
        </w:rPr>
        <w:t>December 5</w:t>
      </w:r>
      <w:r w:rsidRPr="00BA14AB">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12:00am</w:t>
      </w:r>
    </w:p>
    <w:p w14:paraId="068F40BD" w14:textId="77777777" w:rsidR="00B15F85" w:rsidRPr="00927AB5"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 Closes: Sunday, </w:t>
      </w:r>
      <w:r>
        <w:rPr>
          <w:rFonts w:ascii="Calibri" w:eastAsia="MS Mincho" w:hAnsi="Calibri"/>
          <w:b/>
          <w:i/>
          <w:iCs/>
          <w:color w:val="C00000"/>
          <w:lang w:eastAsia="ja-JP"/>
        </w:rPr>
        <w:t>December 6</w:t>
      </w:r>
      <w:r w:rsidRPr="00BA14AB">
        <w:rPr>
          <w:rFonts w:ascii="Calibri" w:eastAsia="MS Mincho" w:hAnsi="Calibri"/>
          <w:b/>
          <w:i/>
          <w:iCs/>
          <w:color w:val="C00000"/>
          <w:vertAlign w:val="superscript"/>
          <w:lang w:eastAsia="ja-JP"/>
        </w:rPr>
        <w:t>th</w:t>
      </w:r>
      <w:r w:rsidRPr="00F821DD">
        <w:rPr>
          <w:rFonts w:ascii="Calibri" w:eastAsia="MS Mincho" w:hAnsi="Calibri"/>
          <w:b/>
          <w:i/>
          <w:iCs/>
          <w:color w:val="C00000"/>
          <w:lang w:eastAsia="ja-JP"/>
        </w:rPr>
        <w:t xml:space="preserve"> 11:59pm</w:t>
      </w:r>
    </w:p>
    <w:p w14:paraId="109F8331" w14:textId="77777777" w:rsidR="00226B6C" w:rsidRPr="002B2500" w:rsidRDefault="00226B6C" w:rsidP="00226B6C">
      <w:pPr>
        <w:spacing w:after="200"/>
        <w:rPr>
          <w:rFonts w:ascii="Calibri" w:eastAsia="MS Mincho" w:hAnsi="Calibri"/>
          <w:b/>
          <w:lang w:eastAsia="ja-JP"/>
        </w:rPr>
      </w:pPr>
    </w:p>
    <w:p w14:paraId="5278AE44" w14:textId="77777777" w:rsidR="00226B6C" w:rsidRPr="00A03AC8" w:rsidRDefault="00226B6C" w:rsidP="00226B6C">
      <w:pPr>
        <w:spacing w:after="200"/>
        <w:rPr>
          <w:rFonts w:ascii="Calibri" w:eastAsia="MS Mincho" w:hAnsi="Calibri"/>
          <w:b/>
          <w:sz w:val="32"/>
          <w:szCs w:val="32"/>
          <w:lang w:eastAsia="ja-JP"/>
        </w:rPr>
      </w:pPr>
      <w:r w:rsidRPr="00A03AC8">
        <w:rPr>
          <w:rFonts w:ascii="Calibri" w:eastAsia="MS Mincho" w:hAnsi="Calibri"/>
          <w:b/>
          <w:sz w:val="32"/>
          <w:szCs w:val="32"/>
          <w:lang w:eastAsia="ja-JP"/>
        </w:rPr>
        <w:t>Finals</w:t>
      </w:r>
    </w:p>
    <w:p w14:paraId="7AC23AC5" w14:textId="4AD6514C" w:rsidR="00226B6C" w:rsidRPr="00F821DD" w:rsidRDefault="00226B6C" w:rsidP="00226B6C">
      <w:pPr>
        <w:spacing w:after="200"/>
        <w:rPr>
          <w:rFonts w:ascii="Calibri" w:eastAsia="MS Mincho" w:hAnsi="Calibri"/>
          <w:b/>
          <w:color w:val="C00000"/>
          <w:lang w:eastAsia="ja-JP"/>
        </w:rPr>
      </w:pPr>
      <w:r w:rsidRPr="00F821DD">
        <w:rPr>
          <w:rFonts w:ascii="Calibri" w:eastAsia="MS Mincho" w:hAnsi="Calibri"/>
          <w:b/>
          <w:color w:val="C00000"/>
          <w:lang w:eastAsia="ja-JP"/>
        </w:rPr>
        <w:t xml:space="preserve">Final Lecture Exam </w:t>
      </w:r>
    </w:p>
    <w:p w14:paraId="0DF009C2" w14:textId="77777777" w:rsidR="00B15F85" w:rsidRPr="00F821DD" w:rsidRDefault="00B15F85" w:rsidP="00B15F85">
      <w:pPr>
        <w:spacing w:after="200"/>
        <w:rPr>
          <w:rFonts w:ascii="Calibri" w:eastAsia="MS Mincho" w:hAnsi="Calibri"/>
          <w:b/>
          <w:i/>
          <w:iCs/>
          <w:color w:val="C00000"/>
          <w:lang w:eastAsia="ja-JP"/>
        </w:rPr>
      </w:pPr>
      <w:bookmarkStart w:id="6" w:name="_Hlk48639420"/>
      <w:r w:rsidRPr="00F821DD">
        <w:rPr>
          <w:rFonts w:ascii="Calibri" w:eastAsia="MS Mincho" w:hAnsi="Calibri"/>
          <w:b/>
          <w:i/>
          <w:iCs/>
          <w:color w:val="C00000"/>
          <w:lang w:eastAsia="ja-JP"/>
        </w:rPr>
        <w:t xml:space="preserve">Open: </w:t>
      </w:r>
      <w:r>
        <w:rPr>
          <w:rFonts w:ascii="Calibri" w:eastAsia="MS Mincho" w:hAnsi="Calibri"/>
          <w:b/>
          <w:i/>
          <w:iCs/>
          <w:color w:val="C00000"/>
          <w:lang w:eastAsia="ja-JP"/>
        </w:rPr>
        <w:t>Tuesday</w:t>
      </w:r>
      <w:r w:rsidRPr="00F821DD">
        <w:rPr>
          <w:rFonts w:ascii="Calibri" w:eastAsia="MS Mincho" w:hAnsi="Calibri"/>
          <w:b/>
          <w:i/>
          <w:iCs/>
          <w:color w:val="C00000"/>
          <w:lang w:eastAsia="ja-JP"/>
        </w:rPr>
        <w:t xml:space="preserve">, </w:t>
      </w:r>
      <w:r>
        <w:rPr>
          <w:rFonts w:ascii="Calibri" w:eastAsia="MS Mincho" w:hAnsi="Calibri"/>
          <w:b/>
          <w:i/>
          <w:iCs/>
          <w:color w:val="C00000"/>
          <w:lang w:eastAsia="ja-JP"/>
        </w:rPr>
        <w:t>December 8</w:t>
      </w:r>
      <w:r w:rsidRPr="000C6A91">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w:t>
      </w:r>
      <w:r w:rsidRPr="00F821DD">
        <w:rPr>
          <w:rFonts w:ascii="Calibri" w:eastAsia="MS Mincho" w:hAnsi="Calibri"/>
          <w:b/>
          <w:i/>
          <w:iCs/>
          <w:color w:val="C00000"/>
          <w:lang w:eastAsia="ja-JP"/>
        </w:rPr>
        <w:t>12:00am</w:t>
      </w:r>
    </w:p>
    <w:p w14:paraId="4CB3051C" w14:textId="77777777" w:rsidR="00B15F85" w:rsidRPr="00F821DD" w:rsidRDefault="00B15F85" w:rsidP="00B15F85">
      <w:pPr>
        <w:spacing w:after="200"/>
        <w:rPr>
          <w:rFonts w:ascii="Calibri" w:eastAsia="MS Mincho" w:hAnsi="Calibri"/>
          <w:b/>
          <w:i/>
          <w:iCs/>
          <w:color w:val="C00000"/>
          <w:lang w:eastAsia="ja-JP"/>
        </w:rPr>
      </w:pPr>
      <w:r w:rsidRPr="00F821DD">
        <w:rPr>
          <w:rFonts w:ascii="Calibri" w:eastAsia="MS Mincho" w:hAnsi="Calibri"/>
          <w:b/>
          <w:i/>
          <w:iCs/>
          <w:color w:val="C00000"/>
          <w:lang w:eastAsia="ja-JP"/>
        </w:rPr>
        <w:t xml:space="preserve">Closes: </w:t>
      </w:r>
      <w:r>
        <w:rPr>
          <w:rFonts w:ascii="Calibri" w:eastAsia="MS Mincho" w:hAnsi="Calibri"/>
          <w:b/>
          <w:i/>
          <w:iCs/>
          <w:color w:val="C00000"/>
          <w:lang w:eastAsia="ja-JP"/>
        </w:rPr>
        <w:t>Wednesday</w:t>
      </w:r>
      <w:r w:rsidRPr="00F821DD">
        <w:rPr>
          <w:rFonts w:ascii="Calibri" w:eastAsia="MS Mincho" w:hAnsi="Calibri"/>
          <w:b/>
          <w:i/>
          <w:iCs/>
          <w:color w:val="C00000"/>
          <w:lang w:eastAsia="ja-JP"/>
        </w:rPr>
        <w:t xml:space="preserve">, </w:t>
      </w:r>
      <w:r>
        <w:rPr>
          <w:rFonts w:ascii="Calibri" w:eastAsia="MS Mincho" w:hAnsi="Calibri"/>
          <w:b/>
          <w:i/>
          <w:iCs/>
          <w:color w:val="C00000"/>
          <w:lang w:eastAsia="ja-JP"/>
        </w:rPr>
        <w:t>December 9</w:t>
      </w:r>
      <w:r w:rsidRPr="000C6A91">
        <w:rPr>
          <w:rFonts w:ascii="Calibri" w:eastAsia="MS Mincho" w:hAnsi="Calibri"/>
          <w:b/>
          <w:i/>
          <w:iCs/>
          <w:color w:val="C00000"/>
          <w:vertAlign w:val="superscript"/>
          <w:lang w:eastAsia="ja-JP"/>
        </w:rPr>
        <w:t>th</w:t>
      </w:r>
      <w:r>
        <w:rPr>
          <w:rFonts w:ascii="Calibri" w:eastAsia="MS Mincho" w:hAnsi="Calibri"/>
          <w:b/>
          <w:i/>
          <w:iCs/>
          <w:color w:val="C00000"/>
          <w:lang w:eastAsia="ja-JP"/>
        </w:rPr>
        <w:t xml:space="preserve"> 11:59pm</w:t>
      </w:r>
    </w:p>
    <w:bookmarkEnd w:id="6"/>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FF18C" w14:textId="77777777" w:rsidR="00483866" w:rsidRDefault="00483866" w:rsidP="002C499B">
      <w:r>
        <w:separator/>
      </w:r>
    </w:p>
  </w:endnote>
  <w:endnote w:type="continuationSeparator" w:id="0">
    <w:p w14:paraId="75B888AF" w14:textId="77777777" w:rsidR="00483866" w:rsidRDefault="0048386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C922" w14:textId="77777777" w:rsidR="00483866" w:rsidRDefault="00483866" w:rsidP="002C499B">
      <w:r>
        <w:separator/>
      </w:r>
    </w:p>
  </w:footnote>
  <w:footnote w:type="continuationSeparator" w:id="0">
    <w:p w14:paraId="4440FF7C" w14:textId="77777777" w:rsidR="00483866" w:rsidRDefault="0048386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400"/>
    <w:multiLevelType w:val="hybridMultilevel"/>
    <w:tmpl w:val="3E966200"/>
    <w:lvl w:ilvl="0" w:tplc="AF224E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24F04"/>
    <w:multiLevelType w:val="hybridMultilevel"/>
    <w:tmpl w:val="D2B27014"/>
    <w:lvl w:ilvl="0" w:tplc="6526E618">
      <w:start w:val="9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13"/>
  </w:num>
  <w:num w:numId="5">
    <w:abstractNumId w:val="11"/>
  </w:num>
  <w:num w:numId="6">
    <w:abstractNumId w:val="5"/>
  </w:num>
  <w:num w:numId="7">
    <w:abstractNumId w:val="19"/>
  </w:num>
  <w:num w:numId="8">
    <w:abstractNumId w:val="2"/>
  </w:num>
  <w:num w:numId="9">
    <w:abstractNumId w:val="23"/>
  </w:num>
  <w:num w:numId="10">
    <w:abstractNumId w:val="10"/>
  </w:num>
  <w:num w:numId="11">
    <w:abstractNumId w:val="9"/>
  </w:num>
  <w:num w:numId="12">
    <w:abstractNumId w:val="3"/>
  </w:num>
  <w:num w:numId="13">
    <w:abstractNumId w:val="6"/>
  </w:num>
  <w:num w:numId="14">
    <w:abstractNumId w:val="27"/>
  </w:num>
  <w:num w:numId="15">
    <w:abstractNumId w:val="8"/>
  </w:num>
  <w:num w:numId="16">
    <w:abstractNumId w:val="18"/>
  </w:num>
  <w:num w:numId="17">
    <w:abstractNumId w:val="1"/>
  </w:num>
  <w:num w:numId="18">
    <w:abstractNumId w:val="22"/>
  </w:num>
  <w:num w:numId="19">
    <w:abstractNumId w:val="14"/>
  </w:num>
  <w:num w:numId="20">
    <w:abstractNumId w:val="12"/>
  </w:num>
  <w:num w:numId="21">
    <w:abstractNumId w:val="7"/>
  </w:num>
  <w:num w:numId="22">
    <w:abstractNumId w:val="17"/>
  </w:num>
  <w:num w:numId="23">
    <w:abstractNumId w:val="24"/>
  </w:num>
  <w:num w:numId="24">
    <w:abstractNumId w:val="26"/>
  </w:num>
  <w:num w:numId="25">
    <w:abstractNumId w:val="4"/>
  </w:num>
  <w:num w:numId="26">
    <w:abstractNumId w:val="20"/>
  </w:num>
  <w:num w:numId="27">
    <w:abstractNumId w:val="0"/>
  </w:num>
  <w:num w:numId="2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355ED"/>
    <w:rsid w:val="00040F07"/>
    <w:rsid w:val="00043586"/>
    <w:rsid w:val="00046AD2"/>
    <w:rsid w:val="000474DD"/>
    <w:rsid w:val="0004796C"/>
    <w:rsid w:val="00062A9E"/>
    <w:rsid w:val="00067D88"/>
    <w:rsid w:val="00075651"/>
    <w:rsid w:val="00082A9D"/>
    <w:rsid w:val="00083355"/>
    <w:rsid w:val="00085916"/>
    <w:rsid w:val="0008645E"/>
    <w:rsid w:val="000A06EC"/>
    <w:rsid w:val="000B6860"/>
    <w:rsid w:val="000B6F8E"/>
    <w:rsid w:val="000E02DC"/>
    <w:rsid w:val="000E0450"/>
    <w:rsid w:val="000E2577"/>
    <w:rsid w:val="000F0AB9"/>
    <w:rsid w:val="00101194"/>
    <w:rsid w:val="001016F5"/>
    <w:rsid w:val="00105476"/>
    <w:rsid w:val="0011129F"/>
    <w:rsid w:val="001128B5"/>
    <w:rsid w:val="00114B71"/>
    <w:rsid w:val="0012199B"/>
    <w:rsid w:val="00121F28"/>
    <w:rsid w:val="001224BD"/>
    <w:rsid w:val="0012351F"/>
    <w:rsid w:val="001244D8"/>
    <w:rsid w:val="001258D0"/>
    <w:rsid w:val="001278CA"/>
    <w:rsid w:val="00134C49"/>
    <w:rsid w:val="00135E92"/>
    <w:rsid w:val="00136B2F"/>
    <w:rsid w:val="00143155"/>
    <w:rsid w:val="0014370C"/>
    <w:rsid w:val="00143F1D"/>
    <w:rsid w:val="0014483A"/>
    <w:rsid w:val="00145C75"/>
    <w:rsid w:val="00147D56"/>
    <w:rsid w:val="00147E77"/>
    <w:rsid w:val="00151E36"/>
    <w:rsid w:val="001544EB"/>
    <w:rsid w:val="00160143"/>
    <w:rsid w:val="001720B3"/>
    <w:rsid w:val="0017324C"/>
    <w:rsid w:val="001747AE"/>
    <w:rsid w:val="001750A0"/>
    <w:rsid w:val="00182575"/>
    <w:rsid w:val="0018526F"/>
    <w:rsid w:val="00187710"/>
    <w:rsid w:val="00193723"/>
    <w:rsid w:val="001968E4"/>
    <w:rsid w:val="001A2C21"/>
    <w:rsid w:val="001A4C82"/>
    <w:rsid w:val="001A701A"/>
    <w:rsid w:val="001B6EC1"/>
    <w:rsid w:val="001B6F08"/>
    <w:rsid w:val="001C5517"/>
    <w:rsid w:val="001D4796"/>
    <w:rsid w:val="001D4B3C"/>
    <w:rsid w:val="001D5210"/>
    <w:rsid w:val="001E1829"/>
    <w:rsid w:val="001E299A"/>
    <w:rsid w:val="001E55EB"/>
    <w:rsid w:val="001F605D"/>
    <w:rsid w:val="002010D8"/>
    <w:rsid w:val="00201D39"/>
    <w:rsid w:val="00210326"/>
    <w:rsid w:val="00212747"/>
    <w:rsid w:val="00216262"/>
    <w:rsid w:val="00220866"/>
    <w:rsid w:val="002242A1"/>
    <w:rsid w:val="00226B6C"/>
    <w:rsid w:val="00232F6D"/>
    <w:rsid w:val="0024717D"/>
    <w:rsid w:val="00250B30"/>
    <w:rsid w:val="00260484"/>
    <w:rsid w:val="00263C12"/>
    <w:rsid w:val="002672CE"/>
    <w:rsid w:val="00267FED"/>
    <w:rsid w:val="00271476"/>
    <w:rsid w:val="00273EB7"/>
    <w:rsid w:val="00274477"/>
    <w:rsid w:val="002807CC"/>
    <w:rsid w:val="00290D53"/>
    <w:rsid w:val="00294585"/>
    <w:rsid w:val="00295051"/>
    <w:rsid w:val="002A0386"/>
    <w:rsid w:val="002A33D7"/>
    <w:rsid w:val="002A551D"/>
    <w:rsid w:val="002B0636"/>
    <w:rsid w:val="002B1009"/>
    <w:rsid w:val="002B1908"/>
    <w:rsid w:val="002B57D6"/>
    <w:rsid w:val="002B5AF8"/>
    <w:rsid w:val="002C499B"/>
    <w:rsid w:val="002C6CBA"/>
    <w:rsid w:val="002C7416"/>
    <w:rsid w:val="002D1A02"/>
    <w:rsid w:val="002E0C9B"/>
    <w:rsid w:val="002E5359"/>
    <w:rsid w:val="002E5DA0"/>
    <w:rsid w:val="002F0B4C"/>
    <w:rsid w:val="002F2D60"/>
    <w:rsid w:val="003021F8"/>
    <w:rsid w:val="00304189"/>
    <w:rsid w:val="00315A03"/>
    <w:rsid w:val="00315AA9"/>
    <w:rsid w:val="0032261A"/>
    <w:rsid w:val="003269AB"/>
    <w:rsid w:val="00334059"/>
    <w:rsid w:val="00336852"/>
    <w:rsid w:val="0033704F"/>
    <w:rsid w:val="00341827"/>
    <w:rsid w:val="003422C1"/>
    <w:rsid w:val="00346482"/>
    <w:rsid w:val="003578A9"/>
    <w:rsid w:val="003606E9"/>
    <w:rsid w:val="00364361"/>
    <w:rsid w:val="003673B0"/>
    <w:rsid w:val="00367A59"/>
    <w:rsid w:val="00372663"/>
    <w:rsid w:val="00374672"/>
    <w:rsid w:val="003837DB"/>
    <w:rsid w:val="00385372"/>
    <w:rsid w:val="00392B84"/>
    <w:rsid w:val="003954F9"/>
    <w:rsid w:val="003A1B18"/>
    <w:rsid w:val="003B1EAE"/>
    <w:rsid w:val="003C5EB1"/>
    <w:rsid w:val="003C7A78"/>
    <w:rsid w:val="003D0047"/>
    <w:rsid w:val="003E225D"/>
    <w:rsid w:val="003F1DD6"/>
    <w:rsid w:val="003F36D8"/>
    <w:rsid w:val="003F51B6"/>
    <w:rsid w:val="003F651D"/>
    <w:rsid w:val="004005BF"/>
    <w:rsid w:val="0041144F"/>
    <w:rsid w:val="004127E4"/>
    <w:rsid w:val="00417F04"/>
    <w:rsid w:val="00423085"/>
    <w:rsid w:val="00427C39"/>
    <w:rsid w:val="00433F30"/>
    <w:rsid w:val="004350C4"/>
    <w:rsid w:val="00436A4C"/>
    <w:rsid w:val="004443DD"/>
    <w:rsid w:val="00445B95"/>
    <w:rsid w:val="00450EB7"/>
    <w:rsid w:val="00453A75"/>
    <w:rsid w:val="00454502"/>
    <w:rsid w:val="00455D51"/>
    <w:rsid w:val="00455E01"/>
    <w:rsid w:val="00456478"/>
    <w:rsid w:val="00463FA8"/>
    <w:rsid w:val="00464AEE"/>
    <w:rsid w:val="0047764B"/>
    <w:rsid w:val="0047790D"/>
    <w:rsid w:val="00480907"/>
    <w:rsid w:val="0048108B"/>
    <w:rsid w:val="00483866"/>
    <w:rsid w:val="00485B85"/>
    <w:rsid w:val="00491909"/>
    <w:rsid w:val="004A36E5"/>
    <w:rsid w:val="004A5E21"/>
    <w:rsid w:val="004B02BC"/>
    <w:rsid w:val="004B1B38"/>
    <w:rsid w:val="004B1F06"/>
    <w:rsid w:val="004B7E5E"/>
    <w:rsid w:val="004C499A"/>
    <w:rsid w:val="004C6CD9"/>
    <w:rsid w:val="004D102B"/>
    <w:rsid w:val="004D47EF"/>
    <w:rsid w:val="004D5A49"/>
    <w:rsid w:val="004D7213"/>
    <w:rsid w:val="004D74BB"/>
    <w:rsid w:val="004E43D5"/>
    <w:rsid w:val="004E6F45"/>
    <w:rsid w:val="004F5FBB"/>
    <w:rsid w:val="004F78FB"/>
    <w:rsid w:val="005133C6"/>
    <w:rsid w:val="00533C51"/>
    <w:rsid w:val="00534752"/>
    <w:rsid w:val="005354A7"/>
    <w:rsid w:val="00537F83"/>
    <w:rsid w:val="005453A5"/>
    <w:rsid w:val="00547E00"/>
    <w:rsid w:val="00550757"/>
    <w:rsid w:val="00562831"/>
    <w:rsid w:val="00566587"/>
    <w:rsid w:val="00567AB0"/>
    <w:rsid w:val="00575A49"/>
    <w:rsid w:val="00576015"/>
    <w:rsid w:val="00576133"/>
    <w:rsid w:val="0058103C"/>
    <w:rsid w:val="005818ED"/>
    <w:rsid w:val="005833BD"/>
    <w:rsid w:val="00583B86"/>
    <w:rsid w:val="00584C44"/>
    <w:rsid w:val="00587AAE"/>
    <w:rsid w:val="00590F7A"/>
    <w:rsid w:val="00592FC2"/>
    <w:rsid w:val="00596167"/>
    <w:rsid w:val="005B1B1E"/>
    <w:rsid w:val="005C2B62"/>
    <w:rsid w:val="005E3A03"/>
    <w:rsid w:val="005E58FB"/>
    <w:rsid w:val="005E6A61"/>
    <w:rsid w:val="005F6850"/>
    <w:rsid w:val="00600E4D"/>
    <w:rsid w:val="00613744"/>
    <w:rsid w:val="006178D2"/>
    <w:rsid w:val="00621456"/>
    <w:rsid w:val="00622AA8"/>
    <w:rsid w:val="0063076F"/>
    <w:rsid w:val="00640800"/>
    <w:rsid w:val="00642FA9"/>
    <w:rsid w:val="00645464"/>
    <w:rsid w:val="0065527B"/>
    <w:rsid w:val="00657285"/>
    <w:rsid w:val="00663293"/>
    <w:rsid w:val="00663EE3"/>
    <w:rsid w:val="0066573A"/>
    <w:rsid w:val="00672639"/>
    <w:rsid w:val="006854FF"/>
    <w:rsid w:val="00690072"/>
    <w:rsid w:val="0069178F"/>
    <w:rsid w:val="006A1873"/>
    <w:rsid w:val="006A2EF7"/>
    <w:rsid w:val="006B03D8"/>
    <w:rsid w:val="006B38A0"/>
    <w:rsid w:val="006C0ED0"/>
    <w:rsid w:val="006C4E9F"/>
    <w:rsid w:val="006C6BB6"/>
    <w:rsid w:val="006F567F"/>
    <w:rsid w:val="006F7C54"/>
    <w:rsid w:val="007016E8"/>
    <w:rsid w:val="00712B82"/>
    <w:rsid w:val="00721B24"/>
    <w:rsid w:val="00726A80"/>
    <w:rsid w:val="00727C98"/>
    <w:rsid w:val="007317DB"/>
    <w:rsid w:val="007321D7"/>
    <w:rsid w:val="007353FC"/>
    <w:rsid w:val="00745430"/>
    <w:rsid w:val="007679E6"/>
    <w:rsid w:val="007912FD"/>
    <w:rsid w:val="007926AA"/>
    <w:rsid w:val="00793352"/>
    <w:rsid w:val="007C0AEA"/>
    <w:rsid w:val="007C1604"/>
    <w:rsid w:val="007D1F80"/>
    <w:rsid w:val="007D2855"/>
    <w:rsid w:val="007D44CA"/>
    <w:rsid w:val="007D5179"/>
    <w:rsid w:val="007D6181"/>
    <w:rsid w:val="007D6308"/>
    <w:rsid w:val="007E774B"/>
    <w:rsid w:val="007E7782"/>
    <w:rsid w:val="007E79A8"/>
    <w:rsid w:val="007F0201"/>
    <w:rsid w:val="008021C1"/>
    <w:rsid w:val="00803DC4"/>
    <w:rsid w:val="008041B9"/>
    <w:rsid w:val="00806AE8"/>
    <w:rsid w:val="00810EF7"/>
    <w:rsid w:val="00823E51"/>
    <w:rsid w:val="00824D27"/>
    <w:rsid w:val="0082622E"/>
    <w:rsid w:val="0083308B"/>
    <w:rsid w:val="00844473"/>
    <w:rsid w:val="008447B1"/>
    <w:rsid w:val="008458F5"/>
    <w:rsid w:val="00861174"/>
    <w:rsid w:val="00863AC2"/>
    <w:rsid w:val="00863BCE"/>
    <w:rsid w:val="00864974"/>
    <w:rsid w:val="00864F7B"/>
    <w:rsid w:val="00871CD6"/>
    <w:rsid w:val="00872E3E"/>
    <w:rsid w:val="00873A98"/>
    <w:rsid w:val="00875AB9"/>
    <w:rsid w:val="00886AFC"/>
    <w:rsid w:val="008937CD"/>
    <w:rsid w:val="00894B04"/>
    <w:rsid w:val="0089680D"/>
    <w:rsid w:val="008A0845"/>
    <w:rsid w:val="008A2416"/>
    <w:rsid w:val="008A4300"/>
    <w:rsid w:val="008B1224"/>
    <w:rsid w:val="008B5BCD"/>
    <w:rsid w:val="008C42CC"/>
    <w:rsid w:val="008D09DA"/>
    <w:rsid w:val="008E18FF"/>
    <w:rsid w:val="008E1C4F"/>
    <w:rsid w:val="008E4BF5"/>
    <w:rsid w:val="008F790B"/>
    <w:rsid w:val="00900BF4"/>
    <w:rsid w:val="009011C4"/>
    <w:rsid w:val="00901271"/>
    <w:rsid w:val="00901AE8"/>
    <w:rsid w:val="0090330B"/>
    <w:rsid w:val="0091030E"/>
    <w:rsid w:val="00911185"/>
    <w:rsid w:val="00911926"/>
    <w:rsid w:val="00913ABD"/>
    <w:rsid w:val="00914E3F"/>
    <w:rsid w:val="009171F5"/>
    <w:rsid w:val="00917F21"/>
    <w:rsid w:val="009200BD"/>
    <w:rsid w:val="0092195B"/>
    <w:rsid w:val="00922DD2"/>
    <w:rsid w:val="009254C4"/>
    <w:rsid w:val="009257AA"/>
    <w:rsid w:val="00925EC7"/>
    <w:rsid w:val="00930437"/>
    <w:rsid w:val="00941E3D"/>
    <w:rsid w:val="009450BC"/>
    <w:rsid w:val="00951B94"/>
    <w:rsid w:val="00954A93"/>
    <w:rsid w:val="00954AA6"/>
    <w:rsid w:val="0095557A"/>
    <w:rsid w:val="00962DC9"/>
    <w:rsid w:val="00976886"/>
    <w:rsid w:val="00986B0E"/>
    <w:rsid w:val="0098742A"/>
    <w:rsid w:val="00990E55"/>
    <w:rsid w:val="00994E7B"/>
    <w:rsid w:val="009A594F"/>
    <w:rsid w:val="009A646A"/>
    <w:rsid w:val="009A7156"/>
    <w:rsid w:val="009B4F8A"/>
    <w:rsid w:val="009C506E"/>
    <w:rsid w:val="009D0B13"/>
    <w:rsid w:val="009E08C6"/>
    <w:rsid w:val="009E0920"/>
    <w:rsid w:val="009E388B"/>
    <w:rsid w:val="009F21E2"/>
    <w:rsid w:val="00A00A94"/>
    <w:rsid w:val="00A0290F"/>
    <w:rsid w:val="00A06065"/>
    <w:rsid w:val="00A11739"/>
    <w:rsid w:val="00A175AD"/>
    <w:rsid w:val="00A26ED4"/>
    <w:rsid w:val="00A26F62"/>
    <w:rsid w:val="00A35259"/>
    <w:rsid w:val="00A3762B"/>
    <w:rsid w:val="00A425B1"/>
    <w:rsid w:val="00A51650"/>
    <w:rsid w:val="00A52772"/>
    <w:rsid w:val="00A53D04"/>
    <w:rsid w:val="00A5400E"/>
    <w:rsid w:val="00A547D6"/>
    <w:rsid w:val="00A70B1E"/>
    <w:rsid w:val="00A716D9"/>
    <w:rsid w:val="00A73A24"/>
    <w:rsid w:val="00A76CB5"/>
    <w:rsid w:val="00A80BFF"/>
    <w:rsid w:val="00A8223B"/>
    <w:rsid w:val="00A83A64"/>
    <w:rsid w:val="00A84958"/>
    <w:rsid w:val="00A84F27"/>
    <w:rsid w:val="00A868B9"/>
    <w:rsid w:val="00A86F53"/>
    <w:rsid w:val="00A93DFE"/>
    <w:rsid w:val="00AB2172"/>
    <w:rsid w:val="00AD0925"/>
    <w:rsid w:val="00AD7E79"/>
    <w:rsid w:val="00AE1A30"/>
    <w:rsid w:val="00AE1B12"/>
    <w:rsid w:val="00AF374D"/>
    <w:rsid w:val="00AF74DA"/>
    <w:rsid w:val="00AF7B7B"/>
    <w:rsid w:val="00B10CEC"/>
    <w:rsid w:val="00B144C9"/>
    <w:rsid w:val="00B15A52"/>
    <w:rsid w:val="00B15F85"/>
    <w:rsid w:val="00B165D0"/>
    <w:rsid w:val="00B17C01"/>
    <w:rsid w:val="00B17F0F"/>
    <w:rsid w:val="00B212EE"/>
    <w:rsid w:val="00B2160C"/>
    <w:rsid w:val="00B21CA8"/>
    <w:rsid w:val="00B21D34"/>
    <w:rsid w:val="00B24B43"/>
    <w:rsid w:val="00B355AF"/>
    <w:rsid w:val="00B376A3"/>
    <w:rsid w:val="00B37D7E"/>
    <w:rsid w:val="00B43DC5"/>
    <w:rsid w:val="00B441C2"/>
    <w:rsid w:val="00B45193"/>
    <w:rsid w:val="00B45765"/>
    <w:rsid w:val="00B62FFC"/>
    <w:rsid w:val="00B74E23"/>
    <w:rsid w:val="00B80A2D"/>
    <w:rsid w:val="00B837C5"/>
    <w:rsid w:val="00B84132"/>
    <w:rsid w:val="00B876FA"/>
    <w:rsid w:val="00B90FAE"/>
    <w:rsid w:val="00B91F53"/>
    <w:rsid w:val="00B95373"/>
    <w:rsid w:val="00B95F73"/>
    <w:rsid w:val="00B97206"/>
    <w:rsid w:val="00BA79D5"/>
    <w:rsid w:val="00BB1527"/>
    <w:rsid w:val="00BB7837"/>
    <w:rsid w:val="00BC0A34"/>
    <w:rsid w:val="00BC617C"/>
    <w:rsid w:val="00BC7387"/>
    <w:rsid w:val="00BD1842"/>
    <w:rsid w:val="00BD2637"/>
    <w:rsid w:val="00BD517B"/>
    <w:rsid w:val="00BE1711"/>
    <w:rsid w:val="00BE3A18"/>
    <w:rsid w:val="00BE7567"/>
    <w:rsid w:val="00BF28DE"/>
    <w:rsid w:val="00BF404A"/>
    <w:rsid w:val="00BF5EC3"/>
    <w:rsid w:val="00C03607"/>
    <w:rsid w:val="00C03D9A"/>
    <w:rsid w:val="00C148D1"/>
    <w:rsid w:val="00C212DC"/>
    <w:rsid w:val="00C247D7"/>
    <w:rsid w:val="00C26865"/>
    <w:rsid w:val="00C3208A"/>
    <w:rsid w:val="00C322F8"/>
    <w:rsid w:val="00C33AD8"/>
    <w:rsid w:val="00C34F09"/>
    <w:rsid w:val="00C36ECC"/>
    <w:rsid w:val="00C373E0"/>
    <w:rsid w:val="00C37EAF"/>
    <w:rsid w:val="00C438FD"/>
    <w:rsid w:val="00C46295"/>
    <w:rsid w:val="00C51DB0"/>
    <w:rsid w:val="00C52068"/>
    <w:rsid w:val="00C5263B"/>
    <w:rsid w:val="00C571E5"/>
    <w:rsid w:val="00C66A18"/>
    <w:rsid w:val="00C74675"/>
    <w:rsid w:val="00C77487"/>
    <w:rsid w:val="00C800B4"/>
    <w:rsid w:val="00C962D3"/>
    <w:rsid w:val="00CA12C8"/>
    <w:rsid w:val="00CB4643"/>
    <w:rsid w:val="00CB6BC2"/>
    <w:rsid w:val="00CC1D05"/>
    <w:rsid w:val="00CC52E3"/>
    <w:rsid w:val="00CC758B"/>
    <w:rsid w:val="00CD25DD"/>
    <w:rsid w:val="00CD47B9"/>
    <w:rsid w:val="00CD7EFE"/>
    <w:rsid w:val="00CE6745"/>
    <w:rsid w:val="00CF4166"/>
    <w:rsid w:val="00D022C2"/>
    <w:rsid w:val="00D048E3"/>
    <w:rsid w:val="00D0495B"/>
    <w:rsid w:val="00D0626A"/>
    <w:rsid w:val="00D1160C"/>
    <w:rsid w:val="00D35836"/>
    <w:rsid w:val="00D36ABE"/>
    <w:rsid w:val="00D41324"/>
    <w:rsid w:val="00D4332D"/>
    <w:rsid w:val="00D47A2A"/>
    <w:rsid w:val="00D5204C"/>
    <w:rsid w:val="00D54629"/>
    <w:rsid w:val="00D61AC9"/>
    <w:rsid w:val="00D629DE"/>
    <w:rsid w:val="00D62D2C"/>
    <w:rsid w:val="00D64B0F"/>
    <w:rsid w:val="00D74A49"/>
    <w:rsid w:val="00D82E3B"/>
    <w:rsid w:val="00D83749"/>
    <w:rsid w:val="00D84168"/>
    <w:rsid w:val="00D908B0"/>
    <w:rsid w:val="00D91924"/>
    <w:rsid w:val="00DA10CC"/>
    <w:rsid w:val="00DA1195"/>
    <w:rsid w:val="00DA5C98"/>
    <w:rsid w:val="00DB766E"/>
    <w:rsid w:val="00DB77BB"/>
    <w:rsid w:val="00DC185F"/>
    <w:rsid w:val="00DC2E26"/>
    <w:rsid w:val="00DC5CBC"/>
    <w:rsid w:val="00DD2B34"/>
    <w:rsid w:val="00DD746C"/>
    <w:rsid w:val="00DE7168"/>
    <w:rsid w:val="00DF0600"/>
    <w:rsid w:val="00DF1712"/>
    <w:rsid w:val="00E03FAF"/>
    <w:rsid w:val="00E13A79"/>
    <w:rsid w:val="00E17425"/>
    <w:rsid w:val="00E2050E"/>
    <w:rsid w:val="00E223FA"/>
    <w:rsid w:val="00E23FD6"/>
    <w:rsid w:val="00E27056"/>
    <w:rsid w:val="00E271A6"/>
    <w:rsid w:val="00E428D1"/>
    <w:rsid w:val="00E44515"/>
    <w:rsid w:val="00E56E0C"/>
    <w:rsid w:val="00E635FD"/>
    <w:rsid w:val="00E637AF"/>
    <w:rsid w:val="00E65E40"/>
    <w:rsid w:val="00E66311"/>
    <w:rsid w:val="00E72975"/>
    <w:rsid w:val="00E739F0"/>
    <w:rsid w:val="00E768E6"/>
    <w:rsid w:val="00E86534"/>
    <w:rsid w:val="00E969B6"/>
    <w:rsid w:val="00E97BE1"/>
    <w:rsid w:val="00EA05F8"/>
    <w:rsid w:val="00EA2FC6"/>
    <w:rsid w:val="00EA5C35"/>
    <w:rsid w:val="00EB1A15"/>
    <w:rsid w:val="00EB1D98"/>
    <w:rsid w:val="00EB3D7E"/>
    <w:rsid w:val="00EB66BF"/>
    <w:rsid w:val="00EC10FC"/>
    <w:rsid w:val="00EC6A8E"/>
    <w:rsid w:val="00ED50F8"/>
    <w:rsid w:val="00ED52DD"/>
    <w:rsid w:val="00EF282C"/>
    <w:rsid w:val="00EF4163"/>
    <w:rsid w:val="00F01422"/>
    <w:rsid w:val="00F0202D"/>
    <w:rsid w:val="00F03B72"/>
    <w:rsid w:val="00F0466F"/>
    <w:rsid w:val="00F052B9"/>
    <w:rsid w:val="00F057B4"/>
    <w:rsid w:val="00F250CD"/>
    <w:rsid w:val="00F41078"/>
    <w:rsid w:val="00F423FB"/>
    <w:rsid w:val="00F44FEF"/>
    <w:rsid w:val="00F46483"/>
    <w:rsid w:val="00F554F0"/>
    <w:rsid w:val="00F61440"/>
    <w:rsid w:val="00F713B1"/>
    <w:rsid w:val="00F71F28"/>
    <w:rsid w:val="00F74E79"/>
    <w:rsid w:val="00F74F92"/>
    <w:rsid w:val="00F769EB"/>
    <w:rsid w:val="00F80B22"/>
    <w:rsid w:val="00F86A50"/>
    <w:rsid w:val="00F9065E"/>
    <w:rsid w:val="00FA0CC9"/>
    <w:rsid w:val="00FA3121"/>
    <w:rsid w:val="00FA745A"/>
    <w:rsid w:val="00FD0B9B"/>
    <w:rsid w:val="00FE13B4"/>
    <w:rsid w:val="00FE2842"/>
    <w:rsid w:val="00FE492D"/>
    <w:rsid w:val="00FF1B83"/>
    <w:rsid w:val="00FF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3966F0"/>
  <w15:docId w15:val="{0E834372-AF7E-419C-8E6E-99A29A68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semiHidden/>
    <w:unhideWhenUsed/>
    <w:rsid w:val="00AD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ffman@nct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ellows@nctc.edu" TargetMode="External"/><Relationship Id="rId5" Type="http://schemas.openxmlformats.org/officeDocument/2006/relationships/webSettings" Target="webSettings.xml"/><Relationship Id="rId10" Type="http://schemas.openxmlformats.org/officeDocument/2006/relationships/hyperlink" Target="mailto:CARESTeam@nctc.edu"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E8FF-FCFE-624F-8E57-7A9F26D1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20543</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Hal Hoffman</cp:lastModifiedBy>
  <cp:revision>21</cp:revision>
  <cp:lastPrinted>2020-07-08T19:37:00Z</cp:lastPrinted>
  <dcterms:created xsi:type="dcterms:W3CDTF">2020-08-18T14:56:00Z</dcterms:created>
  <dcterms:modified xsi:type="dcterms:W3CDTF">2020-08-24T13:42:00Z</dcterms:modified>
</cp:coreProperties>
</file>